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C492" w14:textId="6BF7E7C1" w:rsidR="00F0556E" w:rsidRPr="00E513FF" w:rsidRDefault="00EB0878" w:rsidP="00224FE1">
      <w:pPr>
        <w:spacing w:line="259" w:lineRule="auto"/>
        <w:jc w:val="center"/>
        <w:rPr>
          <w:b/>
          <w:bCs/>
          <w:color w:val="FF0000"/>
          <w:sz w:val="32"/>
          <w:szCs w:val="28"/>
        </w:rPr>
      </w:pPr>
      <w:r w:rsidRPr="00E513FF">
        <w:rPr>
          <w:b/>
          <w:bCs/>
          <w:color w:val="FF0000"/>
          <w:sz w:val="32"/>
          <w:szCs w:val="28"/>
        </w:rPr>
        <w:t xml:space="preserve">                                                                                                                   </w:t>
      </w:r>
      <w:r w:rsidR="00224FE1" w:rsidRPr="00BB773E">
        <w:rPr>
          <w:b/>
          <w:bCs/>
          <w:sz w:val="32"/>
          <w:szCs w:val="28"/>
        </w:rPr>
        <w:t>OÜ Inseneribüroo STEIGER</w:t>
      </w:r>
    </w:p>
    <w:p w14:paraId="657A54F1" w14:textId="21198BF3" w:rsidR="00224FE1" w:rsidRPr="00E513FF" w:rsidRDefault="00224FE1" w:rsidP="00224FE1">
      <w:pPr>
        <w:spacing w:line="259" w:lineRule="auto"/>
        <w:jc w:val="center"/>
        <w:rPr>
          <w:b/>
          <w:bCs/>
          <w:color w:val="FF0000"/>
        </w:rPr>
      </w:pPr>
    </w:p>
    <w:p w14:paraId="1C9CBE76" w14:textId="77777777" w:rsidR="00402CDE" w:rsidRDefault="00EB0878" w:rsidP="00A216FA">
      <w:pPr>
        <w:spacing w:line="259" w:lineRule="auto"/>
        <w:jc w:val="center"/>
        <w:rPr>
          <w:b/>
          <w:bCs/>
          <w:color w:val="FF0000"/>
        </w:rPr>
      </w:pPr>
      <w:r w:rsidRPr="00E513FF">
        <w:rPr>
          <w:b/>
          <w:bCs/>
          <w:color w:val="FF0000"/>
        </w:rPr>
        <w:t xml:space="preserve">  </w:t>
      </w:r>
    </w:p>
    <w:p w14:paraId="7DE51F59" w14:textId="55B85B8B" w:rsidR="00224FE1" w:rsidRPr="00E513FF" w:rsidRDefault="00EB0878" w:rsidP="00A216FA">
      <w:pPr>
        <w:spacing w:line="259" w:lineRule="auto"/>
        <w:jc w:val="center"/>
        <w:rPr>
          <w:b/>
          <w:bCs/>
          <w:color w:val="FF0000"/>
        </w:rPr>
      </w:pPr>
      <w:r w:rsidRPr="00E513FF">
        <w:rPr>
          <w:b/>
          <w:bCs/>
          <w:color w:val="FF0000"/>
        </w:rPr>
        <w:t xml:space="preserve">                                                                                      </w:t>
      </w:r>
    </w:p>
    <w:p w14:paraId="5D30AE77" w14:textId="40C509C4" w:rsidR="00B70B34" w:rsidRPr="00BB773E" w:rsidRDefault="00F928D2" w:rsidP="00A216FA">
      <w:pPr>
        <w:spacing w:after="0" w:line="259" w:lineRule="auto"/>
        <w:jc w:val="center"/>
      </w:pPr>
      <w:r w:rsidRPr="00BB773E">
        <w:t>Harju</w:t>
      </w:r>
      <w:r w:rsidR="00D513F8" w:rsidRPr="00BB773E">
        <w:t xml:space="preserve"> maakond</w:t>
      </w:r>
    </w:p>
    <w:p w14:paraId="2CF3A045" w14:textId="7AE2F937" w:rsidR="00D513F8" w:rsidRPr="00BB773E" w:rsidRDefault="007911FA" w:rsidP="00A216FA">
      <w:pPr>
        <w:spacing w:after="0" w:line="259" w:lineRule="auto"/>
        <w:jc w:val="center"/>
      </w:pPr>
      <w:r w:rsidRPr="00BB773E">
        <w:t>Lään</w:t>
      </w:r>
      <w:r w:rsidR="00F928D2" w:rsidRPr="00BB773E">
        <w:t>e-Harju</w:t>
      </w:r>
      <w:r w:rsidR="00D513F8" w:rsidRPr="00BB773E">
        <w:t xml:space="preserve"> vald</w:t>
      </w:r>
    </w:p>
    <w:p w14:paraId="3B5594DF" w14:textId="7893CBF9" w:rsidR="00D513F8" w:rsidRPr="00BB773E" w:rsidRDefault="00F928D2" w:rsidP="00A216FA">
      <w:pPr>
        <w:spacing w:after="0" w:line="259" w:lineRule="auto"/>
        <w:jc w:val="center"/>
      </w:pPr>
      <w:r w:rsidRPr="00BB773E">
        <w:t>Paldiski linn</w:t>
      </w:r>
    </w:p>
    <w:p w14:paraId="3395485D" w14:textId="77777777" w:rsidR="00F928D2" w:rsidRPr="00E513FF" w:rsidRDefault="00F928D2" w:rsidP="00A216FA">
      <w:pPr>
        <w:spacing w:after="0" w:line="259" w:lineRule="auto"/>
        <w:jc w:val="center"/>
        <w:rPr>
          <w:color w:val="FF0000"/>
        </w:rPr>
      </w:pPr>
    </w:p>
    <w:p w14:paraId="02C2A019" w14:textId="7F848ECF" w:rsidR="00A216FA" w:rsidRPr="00E513FF" w:rsidRDefault="00A216FA" w:rsidP="00A216FA">
      <w:pPr>
        <w:spacing w:after="0" w:line="259" w:lineRule="auto"/>
        <w:jc w:val="center"/>
        <w:rPr>
          <w:color w:val="FF0000"/>
        </w:rPr>
      </w:pPr>
    </w:p>
    <w:p w14:paraId="1B679018" w14:textId="5EDC9507" w:rsidR="00A216FA" w:rsidRPr="00E513FF" w:rsidRDefault="00A216FA" w:rsidP="00A216FA">
      <w:pPr>
        <w:spacing w:after="0" w:line="259" w:lineRule="auto"/>
        <w:jc w:val="center"/>
        <w:rPr>
          <w:color w:val="FF0000"/>
        </w:rPr>
      </w:pPr>
    </w:p>
    <w:p w14:paraId="6A37E9F2" w14:textId="74A399BC" w:rsidR="00D31316" w:rsidRPr="00E513FF" w:rsidRDefault="00D31316" w:rsidP="00224FE1">
      <w:pPr>
        <w:spacing w:line="259" w:lineRule="auto"/>
        <w:jc w:val="center"/>
        <w:rPr>
          <w:b/>
          <w:bCs/>
          <w:color w:val="FF0000"/>
        </w:rPr>
      </w:pPr>
    </w:p>
    <w:p w14:paraId="469D374E" w14:textId="77777777" w:rsidR="00B51788" w:rsidRPr="00B51788" w:rsidRDefault="00CC4B11" w:rsidP="00AD4A9F">
      <w:pPr>
        <w:spacing w:after="0" w:line="259" w:lineRule="auto"/>
        <w:jc w:val="center"/>
        <w:rPr>
          <w:b/>
          <w:bCs/>
          <w:sz w:val="32"/>
          <w:szCs w:val="28"/>
        </w:rPr>
      </w:pPr>
      <w:r w:rsidRPr="00B51788">
        <w:rPr>
          <w:b/>
          <w:bCs/>
          <w:sz w:val="32"/>
          <w:szCs w:val="28"/>
        </w:rPr>
        <w:t xml:space="preserve">Paldiski </w:t>
      </w:r>
      <w:r w:rsidR="00EA4983" w:rsidRPr="00B51788">
        <w:rPr>
          <w:b/>
          <w:bCs/>
          <w:sz w:val="32"/>
          <w:szCs w:val="28"/>
        </w:rPr>
        <w:t>pump</w:t>
      </w:r>
      <w:r w:rsidR="00970361" w:rsidRPr="00B51788">
        <w:rPr>
          <w:b/>
          <w:bCs/>
          <w:sz w:val="32"/>
          <w:szCs w:val="28"/>
        </w:rPr>
        <w:t>-hüdroakumulatsiooni</w:t>
      </w:r>
      <w:r w:rsidR="00B51788" w:rsidRPr="00B51788">
        <w:rPr>
          <w:b/>
          <w:bCs/>
          <w:sz w:val="32"/>
          <w:szCs w:val="28"/>
        </w:rPr>
        <w:t xml:space="preserve">jaama </w:t>
      </w:r>
    </w:p>
    <w:p w14:paraId="6881A3DF" w14:textId="23FF9006" w:rsidR="00A878E6" w:rsidRDefault="00180CA1" w:rsidP="00527227">
      <w:pPr>
        <w:spacing w:after="0" w:line="259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kaldtunnelite</w:t>
      </w:r>
      <w:r w:rsidR="00B51788" w:rsidRPr="00B51788">
        <w:rPr>
          <w:b/>
          <w:bCs/>
          <w:sz w:val="32"/>
          <w:szCs w:val="28"/>
        </w:rPr>
        <w:t xml:space="preserve"> projekt</w:t>
      </w:r>
    </w:p>
    <w:p w14:paraId="10FFC934" w14:textId="75231430" w:rsidR="00A43123" w:rsidRPr="00A43123" w:rsidRDefault="00A43123" w:rsidP="00527227">
      <w:pPr>
        <w:spacing w:after="0" w:line="259" w:lineRule="auto"/>
        <w:jc w:val="center"/>
        <w:rPr>
          <w:b/>
          <w:bCs/>
        </w:rPr>
      </w:pPr>
      <w:r w:rsidRPr="00A43123">
        <w:rPr>
          <w:b/>
          <w:bCs/>
        </w:rPr>
        <w:t>Versioon v02</w:t>
      </w:r>
    </w:p>
    <w:p w14:paraId="6CCCE86C" w14:textId="381DDCC4" w:rsidR="005710D6" w:rsidRDefault="00AE347B" w:rsidP="005710D6">
      <w:pPr>
        <w:spacing w:line="259" w:lineRule="auto"/>
        <w:jc w:val="center"/>
      </w:pPr>
      <w:r w:rsidRPr="006E1413">
        <w:t>Eel</w:t>
      </w:r>
      <w:r w:rsidR="00845F5F" w:rsidRPr="006E1413">
        <w:t>projekt</w:t>
      </w:r>
    </w:p>
    <w:p w14:paraId="1D63A8F9" w14:textId="77777777" w:rsidR="00845F5F" w:rsidRPr="00E513FF" w:rsidRDefault="00845F5F" w:rsidP="005710D6">
      <w:pPr>
        <w:spacing w:line="259" w:lineRule="auto"/>
        <w:jc w:val="center"/>
        <w:rPr>
          <w:color w:val="FF0000"/>
        </w:rPr>
      </w:pPr>
    </w:p>
    <w:p w14:paraId="13B6CE10" w14:textId="6CFD71EB" w:rsidR="005710D6" w:rsidRPr="00B51788" w:rsidRDefault="005710D6" w:rsidP="005710D6">
      <w:pPr>
        <w:spacing w:line="259" w:lineRule="auto"/>
        <w:jc w:val="center"/>
        <w:rPr>
          <w:b/>
          <w:bCs/>
          <w:sz w:val="32"/>
          <w:szCs w:val="28"/>
        </w:rPr>
      </w:pPr>
      <w:r w:rsidRPr="002D3C4C">
        <w:rPr>
          <w:b/>
          <w:bCs/>
          <w:sz w:val="32"/>
          <w:szCs w:val="28"/>
        </w:rPr>
        <w:t>Töö nr</w:t>
      </w:r>
      <w:r w:rsidR="00FC4C0B" w:rsidRPr="002D3C4C">
        <w:rPr>
          <w:b/>
          <w:bCs/>
          <w:sz w:val="32"/>
          <w:szCs w:val="28"/>
        </w:rPr>
        <w:t xml:space="preserve"> </w:t>
      </w:r>
      <w:r w:rsidR="002D3C4C" w:rsidRPr="002D3C4C">
        <w:rPr>
          <w:b/>
          <w:bCs/>
          <w:sz w:val="32"/>
          <w:szCs w:val="28"/>
        </w:rPr>
        <w:t>23/4642</w:t>
      </w:r>
      <w:r w:rsidRPr="002D3C4C">
        <w:rPr>
          <w:b/>
          <w:bCs/>
          <w:sz w:val="32"/>
          <w:szCs w:val="28"/>
        </w:rPr>
        <w:t xml:space="preserve"> </w:t>
      </w:r>
      <w:r w:rsidR="00FC4C0B">
        <w:rPr>
          <w:b/>
          <w:bCs/>
          <w:sz w:val="32"/>
          <w:szCs w:val="28"/>
        </w:rPr>
        <w:t xml:space="preserve"> </w:t>
      </w:r>
    </w:p>
    <w:p w14:paraId="362D2000" w14:textId="28008CD7" w:rsidR="005710D6" w:rsidRDefault="005710D6" w:rsidP="005710D6">
      <w:pPr>
        <w:spacing w:line="259" w:lineRule="auto"/>
        <w:jc w:val="center"/>
        <w:rPr>
          <w:b/>
          <w:bCs/>
          <w:color w:val="FF0000"/>
          <w:sz w:val="28"/>
          <w:szCs w:val="24"/>
        </w:rPr>
      </w:pPr>
    </w:p>
    <w:p w14:paraId="3883184B" w14:textId="77777777" w:rsidR="002317CA" w:rsidRDefault="002317CA" w:rsidP="005710D6">
      <w:pPr>
        <w:spacing w:line="259" w:lineRule="auto"/>
        <w:jc w:val="center"/>
        <w:rPr>
          <w:b/>
          <w:bCs/>
          <w:color w:val="FF0000"/>
          <w:sz w:val="28"/>
          <w:szCs w:val="24"/>
        </w:rPr>
      </w:pPr>
    </w:p>
    <w:p w14:paraId="11FDBD6A" w14:textId="77777777" w:rsidR="002317CA" w:rsidRPr="00E513FF" w:rsidRDefault="002317CA" w:rsidP="005710D6">
      <w:pPr>
        <w:spacing w:line="259" w:lineRule="auto"/>
        <w:jc w:val="center"/>
        <w:rPr>
          <w:b/>
          <w:bCs/>
          <w:color w:val="FF0000"/>
          <w:sz w:val="28"/>
          <w:szCs w:val="24"/>
        </w:rPr>
      </w:pPr>
    </w:p>
    <w:p w14:paraId="00E2EBB4" w14:textId="5E098D2E" w:rsidR="001C4885" w:rsidRPr="001E3320" w:rsidRDefault="001C4885" w:rsidP="001C4885">
      <w:pPr>
        <w:spacing w:after="0"/>
      </w:pPr>
      <w:r w:rsidRPr="001E3320">
        <w:t>Tellija:</w:t>
      </w:r>
      <w:r w:rsidRPr="001E3320">
        <w:tab/>
      </w:r>
      <w:r w:rsidRPr="001E3320">
        <w:tab/>
      </w:r>
      <w:r w:rsidRPr="001E3320">
        <w:tab/>
      </w:r>
      <w:r w:rsidRPr="001E3320">
        <w:tab/>
      </w:r>
      <w:r w:rsidR="00935E92" w:rsidRPr="001E3320">
        <w:t>Energiasalv Pakri OÜ</w:t>
      </w:r>
    </w:p>
    <w:p w14:paraId="1C790CB1" w14:textId="6957F75E" w:rsidR="001C4885" w:rsidRPr="001E3320" w:rsidRDefault="001C4885" w:rsidP="001C4885">
      <w:pPr>
        <w:spacing w:after="0"/>
      </w:pPr>
      <w:r w:rsidRPr="001E3320">
        <w:tab/>
      </w:r>
      <w:r w:rsidRPr="001E3320">
        <w:tab/>
      </w:r>
      <w:r w:rsidRPr="001E3320">
        <w:tab/>
      </w:r>
      <w:r w:rsidRPr="001E3320">
        <w:tab/>
        <w:t xml:space="preserve">Reg. nr. </w:t>
      </w:r>
      <w:r w:rsidR="00763919" w:rsidRPr="001E3320">
        <w:t>14</w:t>
      </w:r>
      <w:r w:rsidR="00D37881" w:rsidRPr="001E3320">
        <w:t>107173</w:t>
      </w:r>
    </w:p>
    <w:p w14:paraId="35AF3932" w14:textId="11188867" w:rsidR="00F115E1" w:rsidRDefault="001C4885" w:rsidP="00F115E1">
      <w:pPr>
        <w:spacing w:after="0"/>
      </w:pPr>
      <w:r w:rsidRPr="001E3320">
        <w:tab/>
      </w:r>
      <w:r w:rsidRPr="001E3320">
        <w:tab/>
      </w:r>
      <w:r w:rsidRPr="001E3320">
        <w:tab/>
      </w:r>
      <w:r w:rsidRPr="001E3320">
        <w:tab/>
      </w:r>
      <w:r w:rsidR="00D37881" w:rsidRPr="001E3320">
        <w:t>Rae tn 38, Paldiski</w:t>
      </w:r>
      <w:r w:rsidR="001A772D">
        <w:t xml:space="preserve"> </w:t>
      </w:r>
      <w:r w:rsidR="001E3320" w:rsidRPr="001E3320">
        <w:t>76806</w:t>
      </w:r>
    </w:p>
    <w:p w14:paraId="18A03906" w14:textId="77777777" w:rsidR="00402CDE" w:rsidRPr="001E3320" w:rsidRDefault="00402CDE" w:rsidP="00F115E1">
      <w:pPr>
        <w:spacing w:after="0"/>
      </w:pPr>
    </w:p>
    <w:p w14:paraId="454EF391" w14:textId="77777777" w:rsidR="001C4885" w:rsidRPr="00E513FF" w:rsidRDefault="001C4885" w:rsidP="00F115E1">
      <w:pPr>
        <w:spacing w:after="0"/>
        <w:rPr>
          <w:color w:val="FF0000"/>
        </w:rPr>
      </w:pPr>
    </w:p>
    <w:p w14:paraId="1E3205F6" w14:textId="50E5C032" w:rsidR="00F115E1" w:rsidRPr="003D4864" w:rsidRDefault="002317CA" w:rsidP="00F115E1">
      <w:pPr>
        <w:spacing w:after="0"/>
      </w:pPr>
      <w:r>
        <w:t>K</w:t>
      </w:r>
      <w:r w:rsidR="00F115E1" w:rsidRPr="003D4864">
        <w:t>oostaja</w:t>
      </w:r>
      <w:r w:rsidR="00A05150">
        <w:t>d</w:t>
      </w:r>
      <w:r w:rsidR="00F115E1" w:rsidRPr="003D4864">
        <w:t>:</w:t>
      </w:r>
      <w:r>
        <w:tab/>
      </w:r>
      <w:r w:rsidR="00F115E1" w:rsidRPr="003D4864">
        <w:tab/>
      </w:r>
      <w:r w:rsidR="00F115E1" w:rsidRPr="003D4864">
        <w:tab/>
        <w:t xml:space="preserve">OÜ Inseneribüroo STEIGER </w:t>
      </w:r>
    </w:p>
    <w:p w14:paraId="001B7D32" w14:textId="77777777" w:rsidR="00F115E1" w:rsidRPr="003D4864" w:rsidRDefault="00F115E1" w:rsidP="00F115E1">
      <w:pPr>
        <w:spacing w:after="0"/>
        <w:ind w:left="2124" w:firstLine="708"/>
      </w:pPr>
      <w:r w:rsidRPr="003D4864">
        <w:t>Reg. nr. 11206437</w:t>
      </w:r>
    </w:p>
    <w:p w14:paraId="6468C44B" w14:textId="33CAE165" w:rsidR="00F115E1" w:rsidRPr="003D4864" w:rsidRDefault="00F115E1" w:rsidP="00F115E1">
      <w:pPr>
        <w:spacing w:after="0"/>
        <w:ind w:left="2124" w:firstLine="708"/>
      </w:pPr>
      <w:r w:rsidRPr="003D4864">
        <w:t xml:space="preserve">Männiku tee 104, </w:t>
      </w:r>
      <w:r w:rsidR="00C331F6" w:rsidRPr="003D4864">
        <w:t xml:space="preserve">Tallinn </w:t>
      </w:r>
      <w:r w:rsidRPr="003D4864">
        <w:t>11216</w:t>
      </w:r>
    </w:p>
    <w:p w14:paraId="09359EC9" w14:textId="71677AA5" w:rsidR="004C578E" w:rsidRDefault="004C578E" w:rsidP="00CE5A2E">
      <w:pPr>
        <w:spacing w:after="0"/>
        <w:rPr>
          <w:color w:val="FF0000"/>
        </w:rPr>
      </w:pPr>
    </w:p>
    <w:p w14:paraId="05BAAFF4" w14:textId="309DFE5C" w:rsidR="009E1D63" w:rsidRPr="003D4864" w:rsidRDefault="007C3511" w:rsidP="002317CA">
      <w:pPr>
        <w:spacing w:after="0"/>
        <w:ind w:left="2124" w:firstLine="708"/>
      </w:pPr>
      <w:r>
        <w:t>K</w:t>
      </w:r>
      <w:r w:rsidR="00DD47F8">
        <w:t>-Projekt Aktsiaselts</w:t>
      </w:r>
      <w:r w:rsidR="009E1D63" w:rsidRPr="003D4864">
        <w:t xml:space="preserve"> </w:t>
      </w:r>
    </w:p>
    <w:p w14:paraId="65FCCDC0" w14:textId="61421734" w:rsidR="009E1D63" w:rsidRPr="003D4864" w:rsidRDefault="009E1D63" w:rsidP="009E1D63">
      <w:pPr>
        <w:spacing w:after="0"/>
        <w:ind w:left="2124" w:firstLine="708"/>
      </w:pPr>
      <w:r w:rsidRPr="003D4864">
        <w:t>Reg. nr. 1</w:t>
      </w:r>
      <w:r w:rsidR="00DD47F8">
        <w:t>2203754</w:t>
      </w:r>
    </w:p>
    <w:p w14:paraId="2E6E1BBD" w14:textId="2535F82D" w:rsidR="00402CDE" w:rsidRDefault="00DD47F8" w:rsidP="009E1D63">
      <w:pPr>
        <w:spacing w:after="0"/>
        <w:ind w:left="2124" w:firstLine="708"/>
      </w:pPr>
      <w:r>
        <w:t>Ahtri tn 6a</w:t>
      </w:r>
      <w:r w:rsidR="001A772D">
        <w:t>, Tallinn 10151</w:t>
      </w:r>
    </w:p>
    <w:p w14:paraId="227E9E0E" w14:textId="77777777" w:rsidR="00402CDE" w:rsidRDefault="00402CDE">
      <w:pPr>
        <w:spacing w:line="259" w:lineRule="auto"/>
        <w:jc w:val="left"/>
      </w:pPr>
      <w:r>
        <w:br w:type="page"/>
      </w:r>
    </w:p>
    <w:p w14:paraId="60369430" w14:textId="77777777" w:rsidR="00A05150" w:rsidRDefault="00A05150" w:rsidP="00A05150">
      <w:pPr>
        <w:spacing w:after="0"/>
      </w:pPr>
    </w:p>
    <w:p w14:paraId="28A0F7E6" w14:textId="77777777" w:rsidR="00A05150" w:rsidRDefault="00A05150" w:rsidP="00A05150">
      <w:pPr>
        <w:spacing w:after="0"/>
      </w:pPr>
    </w:p>
    <w:p w14:paraId="1B167CA1" w14:textId="56EF62DB" w:rsidR="00A05150" w:rsidRPr="003D4864" w:rsidRDefault="00A05150" w:rsidP="00A05150">
      <w:pPr>
        <w:spacing w:after="0"/>
      </w:pPr>
      <w:r>
        <w:t>Seletuskirja k</w:t>
      </w:r>
      <w:r w:rsidRPr="003D4864">
        <w:t>oostaja:</w:t>
      </w:r>
      <w:r>
        <w:tab/>
      </w:r>
      <w:r w:rsidRPr="003D4864">
        <w:tab/>
      </w:r>
      <w:r w:rsidR="00B53B24">
        <w:tab/>
      </w:r>
      <w:r w:rsidRPr="003D4864">
        <w:t xml:space="preserve">OÜ Inseneribüroo STEIGER </w:t>
      </w:r>
    </w:p>
    <w:p w14:paraId="48B7F9AA" w14:textId="77777777" w:rsidR="00A05150" w:rsidRPr="003D4864" w:rsidRDefault="00A05150" w:rsidP="00B53B24">
      <w:pPr>
        <w:spacing w:after="0"/>
        <w:ind w:left="2832" w:firstLine="708"/>
      </w:pPr>
      <w:r w:rsidRPr="003D4864">
        <w:t>Reg. nr. 11206437</w:t>
      </w:r>
    </w:p>
    <w:p w14:paraId="54F1CC0B" w14:textId="77777777" w:rsidR="00A05150" w:rsidRPr="003D4864" w:rsidRDefault="00A05150" w:rsidP="00B53B24">
      <w:pPr>
        <w:spacing w:after="0"/>
        <w:ind w:left="2832" w:firstLine="708"/>
      </w:pPr>
      <w:r w:rsidRPr="003D4864">
        <w:t>Männiku tee 104, Tallinn 11216</w:t>
      </w:r>
    </w:p>
    <w:p w14:paraId="5B2DA14E" w14:textId="77777777" w:rsidR="00A05150" w:rsidRDefault="00A05150" w:rsidP="00A05150">
      <w:pPr>
        <w:spacing w:after="0"/>
        <w:rPr>
          <w:color w:val="FF0000"/>
        </w:rPr>
      </w:pPr>
    </w:p>
    <w:p w14:paraId="009208FA" w14:textId="38B04805" w:rsidR="00A05150" w:rsidRPr="003D4864" w:rsidRDefault="00A05150" w:rsidP="00A05150">
      <w:pPr>
        <w:spacing w:after="0"/>
      </w:pPr>
      <w:r>
        <w:t>Jooniste koostaja:</w:t>
      </w:r>
      <w:r>
        <w:tab/>
      </w:r>
      <w:r>
        <w:tab/>
      </w:r>
      <w:r w:rsidR="00B53B24">
        <w:tab/>
      </w:r>
      <w:r>
        <w:t>K-Projekt Aktsiaselts</w:t>
      </w:r>
      <w:r w:rsidRPr="003D4864">
        <w:t xml:space="preserve"> </w:t>
      </w:r>
    </w:p>
    <w:p w14:paraId="7D6F17EA" w14:textId="77777777" w:rsidR="00A05150" w:rsidRPr="003D4864" w:rsidRDefault="00A05150" w:rsidP="00B53B24">
      <w:pPr>
        <w:spacing w:after="0"/>
        <w:ind w:left="2832" w:firstLine="708"/>
      </w:pPr>
      <w:r w:rsidRPr="003D4864">
        <w:t>Reg. nr. 1</w:t>
      </w:r>
      <w:r>
        <w:t>2203754</w:t>
      </w:r>
    </w:p>
    <w:p w14:paraId="01A00EF6" w14:textId="77777777" w:rsidR="00A05150" w:rsidRDefault="00A05150" w:rsidP="00B53B24">
      <w:pPr>
        <w:spacing w:after="0"/>
        <w:ind w:left="2832" w:firstLine="708"/>
      </w:pPr>
      <w:r>
        <w:t>Ahtri tn 6a, Tallinn 10151</w:t>
      </w:r>
    </w:p>
    <w:p w14:paraId="1FE166EB" w14:textId="77777777" w:rsidR="009E1D63" w:rsidRDefault="009E1D63" w:rsidP="00A05150"/>
    <w:p w14:paraId="7A0922A8" w14:textId="625E2764" w:rsidR="00A05150" w:rsidRDefault="00A05150" w:rsidP="00A05150">
      <w:r>
        <w:t xml:space="preserve">Projekti meeskond: </w:t>
      </w:r>
    </w:p>
    <w:p w14:paraId="74B7ED3D" w14:textId="5DC7C733" w:rsidR="00B53B24" w:rsidRDefault="00846E69" w:rsidP="0061724C">
      <w:pPr>
        <w:spacing w:before="240" w:after="0"/>
      </w:pPr>
      <w:r>
        <w:t>Kinnitaja,</w:t>
      </w:r>
      <w:r w:rsidR="00B53B24">
        <w:t xml:space="preserve"> </w:t>
      </w:r>
      <w:r>
        <w:t>v</w:t>
      </w:r>
      <w:r w:rsidR="00807401" w:rsidRPr="004737BC">
        <w:t>astutav spetsialist:</w:t>
      </w:r>
      <w:r w:rsidR="00B9719F">
        <w:t xml:space="preserve"> </w:t>
      </w:r>
      <w:r w:rsidR="00B53B24">
        <w:tab/>
      </w:r>
      <w:r w:rsidR="00807401" w:rsidRPr="004737BC">
        <w:t>S. Mercurio</w:t>
      </w:r>
    </w:p>
    <w:p w14:paraId="42D24229" w14:textId="187587BA" w:rsidR="00B53B24" w:rsidRDefault="00B53B24" w:rsidP="006172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61724C">
        <w:t>Volitatud insener, tase 8</w:t>
      </w:r>
    </w:p>
    <w:p w14:paraId="390B86F1" w14:textId="4415FEEE" w:rsidR="00807401" w:rsidRDefault="004C2BBB" w:rsidP="0061724C">
      <w:pPr>
        <w:spacing w:after="0"/>
        <w:ind w:left="2832" w:firstLine="708"/>
      </w:pPr>
      <w:r>
        <w:t>TTJA teavitus</w:t>
      </w:r>
      <w:r w:rsidR="000A1614">
        <w:t xml:space="preserve"> 16-8/23-02180-007</w:t>
      </w:r>
    </w:p>
    <w:p w14:paraId="4A5155A5" w14:textId="5CCFA7DC" w:rsidR="00BF7C04" w:rsidRDefault="00BF7C04" w:rsidP="0061724C">
      <w:pPr>
        <w:spacing w:after="0"/>
        <w:ind w:left="2832" w:firstLine="708"/>
      </w:pPr>
    </w:p>
    <w:p w14:paraId="11B66DA6" w14:textId="201073FC" w:rsidR="00BF7C04" w:rsidRDefault="00BF7C04" w:rsidP="00BF7C04">
      <w:pPr>
        <w:spacing w:after="0"/>
      </w:pPr>
      <w:r>
        <w:t>Kontrollija</w:t>
      </w:r>
      <w:r>
        <w:tab/>
      </w:r>
      <w:r>
        <w:tab/>
      </w:r>
      <w:r>
        <w:tab/>
      </w:r>
      <w:r>
        <w:tab/>
        <w:t>V.Kaljuste</w:t>
      </w:r>
    </w:p>
    <w:p w14:paraId="3951AEE1" w14:textId="555CC606" w:rsidR="00BF7C04" w:rsidRDefault="00BF7C04" w:rsidP="00BF7C04">
      <w:pPr>
        <w:spacing w:after="0"/>
        <w:ind w:left="2832" w:firstLine="708"/>
      </w:pPr>
      <w:r>
        <w:t>Volitatud mäeinsener, tase 8</w:t>
      </w:r>
    </w:p>
    <w:p w14:paraId="027A1733" w14:textId="7BF35A2A" w:rsidR="00324232" w:rsidRDefault="00324232" w:rsidP="00BF7C04">
      <w:pPr>
        <w:spacing w:after="0"/>
        <w:ind w:left="2832" w:firstLine="708"/>
      </w:pPr>
      <w:r>
        <w:t>Kutsetunnistus nr 186914</w:t>
      </w:r>
    </w:p>
    <w:p w14:paraId="376C692C" w14:textId="77777777" w:rsidR="00BF7C04" w:rsidRDefault="00BF7C04" w:rsidP="0061724C">
      <w:pPr>
        <w:spacing w:after="0"/>
        <w:ind w:left="2832" w:firstLine="708"/>
      </w:pPr>
    </w:p>
    <w:p w14:paraId="71440B39" w14:textId="77777777" w:rsidR="0061724C" w:rsidRPr="004737BC" w:rsidRDefault="0061724C" w:rsidP="0061724C">
      <w:pPr>
        <w:spacing w:after="0"/>
        <w:ind w:left="2832" w:firstLine="708"/>
      </w:pPr>
    </w:p>
    <w:p w14:paraId="03539200" w14:textId="5431D222" w:rsidR="001427E6" w:rsidRDefault="001427E6" w:rsidP="00C4041C">
      <w:pPr>
        <w:spacing w:after="0"/>
      </w:pPr>
      <w:r>
        <w:t>Seletuskirja koostas:</w:t>
      </w:r>
      <w:r>
        <w:tab/>
      </w:r>
      <w:r>
        <w:tab/>
      </w:r>
      <w:r w:rsidR="00B53B24">
        <w:tab/>
      </w:r>
      <w:r>
        <w:t>K</w:t>
      </w:r>
      <w:r w:rsidR="00AF64D3">
        <w:t>.</w:t>
      </w:r>
      <w:r>
        <w:t xml:space="preserve"> Veersalu</w:t>
      </w:r>
    </w:p>
    <w:p w14:paraId="3CE0AC9F" w14:textId="77777777" w:rsidR="00C4041C" w:rsidRPr="00C66441" w:rsidRDefault="00C4041C" w:rsidP="00B53B24">
      <w:pPr>
        <w:spacing w:after="0"/>
        <w:ind w:left="2832" w:firstLine="708"/>
      </w:pPr>
      <w:r w:rsidRPr="00C66441">
        <w:t>Diplomeeritud mäeinsener</w:t>
      </w:r>
    </w:p>
    <w:p w14:paraId="7EA898E8" w14:textId="05F3F084" w:rsidR="00C4041C" w:rsidRDefault="00C4041C" w:rsidP="0061724C">
      <w:pPr>
        <w:spacing w:after="0"/>
        <w:ind w:left="2832" w:firstLine="708"/>
      </w:pPr>
      <w:r w:rsidRPr="00C66441">
        <w:t>Kutsetunnistus nr 163708</w:t>
      </w:r>
    </w:p>
    <w:p w14:paraId="0004961D" w14:textId="77777777" w:rsidR="0061724C" w:rsidRDefault="0061724C" w:rsidP="0061724C">
      <w:pPr>
        <w:spacing w:after="0"/>
        <w:ind w:left="2832" w:firstLine="708"/>
      </w:pPr>
    </w:p>
    <w:p w14:paraId="1B8CA8BC" w14:textId="16573DB1" w:rsidR="00AC59C6" w:rsidRPr="004737BC" w:rsidRDefault="00C4041C" w:rsidP="00AC59C6">
      <w:r w:rsidRPr="004737BC">
        <w:t>Joonised koostas:</w:t>
      </w:r>
      <w:r w:rsidRPr="004737BC">
        <w:tab/>
      </w:r>
      <w:r w:rsidRPr="004737BC">
        <w:tab/>
      </w:r>
      <w:r w:rsidR="00B53B24">
        <w:tab/>
      </w:r>
      <w:r w:rsidR="00AF64D3" w:rsidRPr="004737BC">
        <w:t>D.</w:t>
      </w:r>
      <w:r w:rsidRPr="004737BC">
        <w:t xml:space="preserve"> </w:t>
      </w:r>
      <w:r w:rsidR="00EA7A93" w:rsidRPr="004737BC">
        <w:t>Helandi</w:t>
      </w:r>
    </w:p>
    <w:p w14:paraId="0979607B" w14:textId="77777777" w:rsidR="001C4885" w:rsidRPr="00E513FF" w:rsidRDefault="001C4885" w:rsidP="001C4885">
      <w:pPr>
        <w:spacing w:after="0"/>
        <w:rPr>
          <w:color w:val="FF0000"/>
        </w:rPr>
      </w:pPr>
    </w:p>
    <w:p w14:paraId="23CA6E92" w14:textId="77777777" w:rsidR="001C4885" w:rsidRPr="00E513FF" w:rsidRDefault="001C4885" w:rsidP="001C4885">
      <w:pPr>
        <w:spacing w:after="0"/>
        <w:rPr>
          <w:color w:val="FF0000"/>
        </w:rPr>
      </w:pPr>
    </w:p>
    <w:p w14:paraId="17176882" w14:textId="129284D9" w:rsidR="00B461B5" w:rsidRPr="00C66441" w:rsidRDefault="00EB0878" w:rsidP="006418A4">
      <w:pPr>
        <w:spacing w:after="0"/>
        <w:ind w:left="2124" w:firstLine="708"/>
      </w:pPr>
      <w:r w:rsidRPr="00C66441">
        <w:t xml:space="preserve">           </w:t>
      </w:r>
    </w:p>
    <w:p w14:paraId="6F4CD1F7" w14:textId="3767893B" w:rsidR="00B70B34" w:rsidRPr="00E513FF" w:rsidRDefault="00B70B34">
      <w:pPr>
        <w:spacing w:line="259" w:lineRule="auto"/>
        <w:jc w:val="left"/>
        <w:rPr>
          <w:color w:val="FF0000"/>
        </w:rPr>
      </w:pPr>
    </w:p>
    <w:p w14:paraId="273318AC" w14:textId="77777777" w:rsidR="00644908" w:rsidRDefault="00644908">
      <w:pPr>
        <w:spacing w:line="259" w:lineRule="auto"/>
        <w:jc w:val="left"/>
        <w:rPr>
          <w:b/>
          <w:bCs/>
          <w:color w:val="FF0000"/>
          <w:sz w:val="32"/>
          <w:szCs w:val="28"/>
        </w:rPr>
      </w:pPr>
      <w:r>
        <w:rPr>
          <w:b/>
          <w:bCs/>
          <w:color w:val="FF0000"/>
          <w:sz w:val="32"/>
          <w:szCs w:val="28"/>
        </w:rPr>
        <w:br w:type="page"/>
      </w:r>
    </w:p>
    <w:p w14:paraId="71DB20D5" w14:textId="5EB5FC3C" w:rsidR="004211A8" w:rsidRDefault="00AB1980" w:rsidP="00635D61">
      <w:pPr>
        <w:spacing w:after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lastRenderedPageBreak/>
        <w:t>SIS</w:t>
      </w:r>
      <w:r w:rsidR="003E4749" w:rsidRPr="00893E75">
        <w:rPr>
          <w:b/>
          <w:bCs/>
          <w:sz w:val="32"/>
          <w:szCs w:val="28"/>
        </w:rPr>
        <w:t>UKORD</w:t>
      </w:r>
    </w:p>
    <w:p w14:paraId="6CC1EC50" w14:textId="77777777" w:rsidR="00AB1980" w:rsidRPr="00E513FF" w:rsidRDefault="00AB1980" w:rsidP="00635D61">
      <w:pPr>
        <w:spacing w:after="0"/>
        <w:rPr>
          <w:b/>
          <w:bCs/>
          <w:color w:val="FF0000"/>
          <w:sz w:val="32"/>
          <w:szCs w:val="28"/>
        </w:rPr>
      </w:pPr>
    </w:p>
    <w:sdt>
      <w:sdtPr>
        <w:rPr>
          <w:b w:val="0"/>
          <w:caps w:val="0"/>
          <w:color w:val="FF0000"/>
        </w:rPr>
        <w:id w:val="60601266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9A1C107" w14:textId="1B133327" w:rsidR="006225C4" w:rsidRDefault="000136B6">
          <w:pPr>
            <w:pStyle w:val="TOC1"/>
            <w:tabs>
              <w:tab w:val="left" w:pos="480"/>
              <w:tab w:val="right" w:leader="dot" w:pos="8777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eastAsia="et-EE"/>
              <w14:ligatures w14:val="standardContextual"/>
            </w:rPr>
          </w:pPr>
          <w:r w:rsidRPr="00E513FF">
            <w:rPr>
              <w:color w:val="FF0000"/>
            </w:rPr>
            <w:fldChar w:fldCharType="begin"/>
          </w:r>
          <w:r w:rsidRPr="00E513FF">
            <w:rPr>
              <w:color w:val="FF0000"/>
            </w:rPr>
            <w:instrText xml:space="preserve"> TOC \o "1-3" \h \z \u </w:instrText>
          </w:r>
          <w:r w:rsidRPr="00E513FF">
            <w:rPr>
              <w:color w:val="FF0000"/>
            </w:rPr>
            <w:fldChar w:fldCharType="separate"/>
          </w:r>
          <w:hyperlink w:anchor="_Toc161260593" w:history="1">
            <w:r w:rsidR="006225C4" w:rsidRPr="00FB2104">
              <w:rPr>
                <w:rStyle w:val="Hyperlink"/>
                <w:noProof/>
              </w:rPr>
              <w:t>1</w:t>
            </w:r>
            <w:r w:rsidR="006225C4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sissejuhatus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_Toc161260593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4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6D76E675" w14:textId="220B803B" w:rsidR="006225C4" w:rsidRDefault="001671E5">
          <w:pPr>
            <w:pStyle w:val="TOC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594" w:history="1">
            <w:r w:rsidR="006225C4" w:rsidRPr="00FB2104">
              <w:rPr>
                <w:rStyle w:val="Hyperlink"/>
                <w:noProof/>
              </w:rPr>
              <w:t>1.1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Lähteülesanne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_Toc161260594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4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05740A32" w14:textId="6810B7C0" w:rsidR="006225C4" w:rsidRDefault="001671E5">
          <w:pPr>
            <w:pStyle w:val="TOC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595" w:history="1">
            <w:r w:rsidR="006225C4" w:rsidRPr="00FB2104">
              <w:rPr>
                <w:rStyle w:val="Hyperlink"/>
                <w:noProof/>
              </w:rPr>
              <w:t>1.2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Objekti asukoht ja lähiümbruse kirjeldus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_Toc161260595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4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4FB7E506" w14:textId="6BFD7C17" w:rsidR="006225C4" w:rsidRDefault="001671E5">
          <w:pPr>
            <w:pStyle w:val="TOC1"/>
            <w:tabs>
              <w:tab w:val="left" w:pos="480"/>
              <w:tab w:val="right" w:leader="dot" w:pos="8777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596" w:history="1">
            <w:r w:rsidR="006225C4" w:rsidRPr="00FB2104">
              <w:rPr>
                <w:rStyle w:val="Hyperlink"/>
                <w:noProof/>
              </w:rPr>
              <w:t>2</w:t>
            </w:r>
            <w:r w:rsidR="006225C4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Geoloogilised, hüdrogeoloogilised ja geotehnilised tingimused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_Toc161260596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6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5CD9EE3F" w14:textId="43963B3F" w:rsidR="006225C4" w:rsidRDefault="001671E5">
          <w:pPr>
            <w:pStyle w:val="TOC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597" w:history="1">
            <w:r w:rsidR="006225C4" w:rsidRPr="00FB2104">
              <w:rPr>
                <w:rStyle w:val="Hyperlink"/>
                <w:noProof/>
              </w:rPr>
              <w:t>2.1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Geoloogiline kirjeldus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_Toc161260597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6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2F95C346" w14:textId="16772E8F" w:rsidR="006225C4" w:rsidRDefault="001671E5">
          <w:pPr>
            <w:pStyle w:val="TOC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598" w:history="1">
            <w:r w:rsidR="006225C4" w:rsidRPr="00FB2104">
              <w:rPr>
                <w:rStyle w:val="Hyperlink"/>
                <w:noProof/>
              </w:rPr>
              <w:t>2.2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Hüdrogeoloogiline kirjeldus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_Toc161260598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6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1F712CD9" w14:textId="6F224C36" w:rsidR="006225C4" w:rsidRDefault="001671E5">
          <w:pPr>
            <w:pStyle w:val="TOC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599" w:history="1">
            <w:r w:rsidR="006225C4" w:rsidRPr="00FB2104">
              <w:rPr>
                <w:rStyle w:val="Hyperlink"/>
                <w:noProof/>
              </w:rPr>
              <w:t>2.3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Geotehnilised tingimused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_Toc161260599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7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53D24132" w14:textId="0FA5BBA6" w:rsidR="006225C4" w:rsidRDefault="001671E5">
          <w:pPr>
            <w:pStyle w:val="TOC1"/>
            <w:tabs>
              <w:tab w:val="left" w:pos="480"/>
              <w:tab w:val="right" w:leader="dot" w:pos="8777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0" w:history="1">
            <w:r w:rsidR="006225C4" w:rsidRPr="00FB2104">
              <w:rPr>
                <w:rStyle w:val="Hyperlink"/>
                <w:noProof/>
              </w:rPr>
              <w:t>3</w:t>
            </w:r>
            <w:r w:rsidR="006225C4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projektlahendus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_Toc161260600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9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441BF621" w14:textId="4234900B" w:rsidR="006225C4" w:rsidRDefault="001671E5">
          <w:pPr>
            <w:pStyle w:val="TOC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1" w:history="1">
            <w:r w:rsidR="006225C4" w:rsidRPr="00FB2104">
              <w:rPr>
                <w:rStyle w:val="Hyperlink"/>
                <w:noProof/>
              </w:rPr>
              <w:t>3.1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Kasutatava ehitustehnoloogia kirjeldus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_Toc161260601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9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7FBE1717" w14:textId="6AC1A18C" w:rsidR="006225C4" w:rsidRDefault="001671E5">
          <w:pPr>
            <w:pStyle w:val="TOC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2" w:history="1">
            <w:r w:rsidR="006225C4" w:rsidRPr="00FB2104">
              <w:rPr>
                <w:rStyle w:val="Hyperlink"/>
                <w:noProof/>
              </w:rPr>
              <w:t>3.2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Kaldtunneli rajamine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_Toc161260602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9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3A88DC05" w14:textId="5C2C8218" w:rsidR="006225C4" w:rsidRDefault="001671E5">
          <w:pPr>
            <w:pStyle w:val="TOC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3" w:history="1">
            <w:r w:rsidR="006225C4" w:rsidRPr="00FB2104">
              <w:rPr>
                <w:rStyle w:val="Hyperlink"/>
                <w:noProof/>
              </w:rPr>
              <w:t>3.2.1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Tunneli suudme rajamine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_Toc161260603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9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2F6D7FAA" w14:textId="63290279" w:rsidR="006225C4" w:rsidRDefault="001671E5">
          <w:pPr>
            <w:pStyle w:val="TOC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4" w:history="1">
            <w:r w:rsidR="006225C4" w:rsidRPr="00FB2104">
              <w:rPr>
                <w:rStyle w:val="Hyperlink"/>
                <w:noProof/>
              </w:rPr>
              <w:t>3.2.2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Kaldtunneli konstruktsioon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_Toc161260604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10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16C75A0D" w14:textId="7AEA3892" w:rsidR="006225C4" w:rsidRDefault="001671E5">
          <w:pPr>
            <w:pStyle w:val="TOC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5" w:history="1">
            <w:r w:rsidR="006225C4" w:rsidRPr="00FB2104">
              <w:rPr>
                <w:rStyle w:val="Hyperlink"/>
                <w:noProof/>
              </w:rPr>
              <w:t>3.2.3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Läbindamine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_Toc161260605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10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78D66E86" w14:textId="4D754BF6" w:rsidR="006225C4" w:rsidRDefault="001671E5">
          <w:pPr>
            <w:pStyle w:val="TOC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6" w:history="1">
            <w:r w:rsidR="006225C4" w:rsidRPr="00FB2104">
              <w:rPr>
                <w:rStyle w:val="Hyperlink"/>
                <w:noProof/>
              </w:rPr>
              <w:t>3.2.4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Maapinna tugevdamine injekteerimisega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_Toc161260606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11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555B07A9" w14:textId="1ABE1E1C" w:rsidR="006225C4" w:rsidRDefault="001671E5">
          <w:pPr>
            <w:pStyle w:val="TOC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7" w:history="1">
            <w:r w:rsidR="006225C4" w:rsidRPr="00FB2104">
              <w:rPr>
                <w:rStyle w:val="Hyperlink"/>
                <w:noProof/>
              </w:rPr>
              <w:t>3.2.5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Toestamine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_Toc161260607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11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2041B756" w14:textId="5FA0164A" w:rsidR="006225C4" w:rsidRDefault="001671E5">
          <w:pPr>
            <w:pStyle w:val="TOC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8" w:history="1">
            <w:r w:rsidR="006225C4" w:rsidRPr="00FB2104">
              <w:rPr>
                <w:rStyle w:val="Hyperlink"/>
                <w:noProof/>
              </w:rPr>
              <w:t>3.3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Ventilatsioon läbindamise ajal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_Toc161260608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12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14232906" w14:textId="0FF5E27D" w:rsidR="006225C4" w:rsidRDefault="001671E5">
          <w:pPr>
            <w:pStyle w:val="TOC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09" w:history="1">
            <w:r w:rsidR="006225C4" w:rsidRPr="00FB2104">
              <w:rPr>
                <w:rStyle w:val="Hyperlink"/>
                <w:noProof/>
              </w:rPr>
              <w:t>3.4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Ekskaveeritud materjali töötlemine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_Toc161260609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12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23E9894C" w14:textId="4057BFC9" w:rsidR="006225C4" w:rsidRDefault="001671E5">
          <w:pPr>
            <w:pStyle w:val="TOC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10" w:history="1">
            <w:r w:rsidR="006225C4" w:rsidRPr="00FB2104">
              <w:rPr>
                <w:rStyle w:val="Hyperlink"/>
                <w:noProof/>
              </w:rPr>
              <w:t>3.5</w:t>
            </w:r>
            <w:r w:rsidR="006225C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t-EE"/>
                <w14:ligatures w14:val="standardContextual"/>
              </w:rPr>
              <w:tab/>
            </w:r>
            <w:r w:rsidR="006225C4" w:rsidRPr="00FB2104">
              <w:rPr>
                <w:rStyle w:val="Hyperlink"/>
                <w:noProof/>
              </w:rPr>
              <w:t>Tööde teostamine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_Toc161260610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12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5144F257" w14:textId="104713EE" w:rsidR="006225C4" w:rsidRDefault="001671E5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1260611" w:history="1">
            <w:r w:rsidR="006225C4" w:rsidRPr="00FB2104">
              <w:rPr>
                <w:rStyle w:val="Hyperlink"/>
                <w:noProof/>
              </w:rPr>
              <w:t>kasutatud kirjandus</w:t>
            </w:r>
            <w:r w:rsidR="006225C4">
              <w:rPr>
                <w:noProof/>
                <w:webHidden/>
              </w:rPr>
              <w:tab/>
            </w:r>
            <w:r w:rsidR="006225C4">
              <w:rPr>
                <w:noProof/>
                <w:webHidden/>
              </w:rPr>
              <w:fldChar w:fldCharType="begin"/>
            </w:r>
            <w:r w:rsidR="006225C4">
              <w:rPr>
                <w:noProof/>
                <w:webHidden/>
              </w:rPr>
              <w:instrText xml:space="preserve"> PAGEREF _Toc161260611 \h </w:instrText>
            </w:r>
            <w:r w:rsidR="006225C4">
              <w:rPr>
                <w:noProof/>
                <w:webHidden/>
              </w:rPr>
            </w:r>
            <w:r w:rsidR="006225C4">
              <w:rPr>
                <w:noProof/>
                <w:webHidden/>
              </w:rPr>
              <w:fldChar w:fldCharType="separate"/>
            </w:r>
            <w:r w:rsidR="006225C4">
              <w:rPr>
                <w:noProof/>
                <w:webHidden/>
              </w:rPr>
              <w:t>13</w:t>
            </w:r>
            <w:r w:rsidR="006225C4">
              <w:rPr>
                <w:noProof/>
                <w:webHidden/>
              </w:rPr>
              <w:fldChar w:fldCharType="end"/>
            </w:r>
          </w:hyperlink>
        </w:p>
        <w:p w14:paraId="4C2EFC99" w14:textId="5D11C341" w:rsidR="00B0465F" w:rsidRPr="00E513FF" w:rsidRDefault="000136B6">
          <w:pPr>
            <w:rPr>
              <w:color w:val="FF0000"/>
            </w:rPr>
          </w:pPr>
          <w:r w:rsidRPr="00E513FF">
            <w:rPr>
              <w:color w:val="FF0000"/>
            </w:rPr>
            <w:fldChar w:fldCharType="end"/>
          </w:r>
        </w:p>
      </w:sdtContent>
    </w:sdt>
    <w:p w14:paraId="154EE306" w14:textId="18781C69" w:rsidR="002E0743" w:rsidRPr="00AB1980" w:rsidRDefault="002E0743" w:rsidP="002E0743">
      <w:pPr>
        <w:rPr>
          <w:b/>
          <w:bCs/>
          <w:sz w:val="32"/>
          <w:szCs w:val="28"/>
        </w:rPr>
      </w:pPr>
      <w:r w:rsidRPr="00AB1980">
        <w:rPr>
          <w:b/>
          <w:bCs/>
          <w:sz w:val="32"/>
          <w:szCs w:val="28"/>
        </w:rPr>
        <w:t>GRAAFILISED LISAD</w:t>
      </w:r>
    </w:p>
    <w:p w14:paraId="2CF6FF52" w14:textId="77777777" w:rsidR="00AC38B0" w:rsidRPr="005B3421" w:rsidRDefault="00AC38B0" w:rsidP="00AC38B0">
      <w:pPr>
        <w:spacing w:after="0"/>
      </w:pPr>
      <w:r w:rsidRPr="005B3421">
        <w:t>Graafiline lisa 72. Kaldtunneli tüüplõige – tunnelid 1 ja 2</w:t>
      </w:r>
    </w:p>
    <w:p w14:paraId="56B27F26" w14:textId="33C101C7" w:rsidR="00374B44" w:rsidRPr="00D006CF" w:rsidRDefault="000B33D6" w:rsidP="000B33D6">
      <w:pPr>
        <w:spacing w:after="0"/>
      </w:pPr>
      <w:r w:rsidRPr="00D006CF">
        <w:t xml:space="preserve">Graafiline lisa </w:t>
      </w:r>
      <w:r w:rsidR="00D006CF" w:rsidRPr="00D006CF">
        <w:t>73-1</w:t>
      </w:r>
      <w:r w:rsidRPr="00D006CF">
        <w:t xml:space="preserve">. </w:t>
      </w:r>
      <w:r w:rsidR="00D006CF" w:rsidRPr="00D006CF">
        <w:t xml:space="preserve">Kaldtunnel </w:t>
      </w:r>
      <w:r w:rsidR="00973FB3" w:rsidRPr="00D006CF">
        <w:t>1</w:t>
      </w:r>
      <w:r w:rsidR="00560EAE" w:rsidRPr="00D006CF">
        <w:t xml:space="preserve"> a</w:t>
      </w:r>
      <w:r w:rsidR="00973FB3" w:rsidRPr="00D006CF">
        <w:t xml:space="preserve">sendiplaan ja </w:t>
      </w:r>
      <w:r w:rsidR="00374B44" w:rsidRPr="00D006CF">
        <w:t>pikiprofiil</w:t>
      </w:r>
    </w:p>
    <w:p w14:paraId="4E54266D" w14:textId="707AB91F" w:rsidR="00374B44" w:rsidRPr="008B4CEE" w:rsidRDefault="000B33D6" w:rsidP="000B33D6">
      <w:pPr>
        <w:spacing w:after="0"/>
        <w:rPr>
          <w:highlight w:val="yellow"/>
        </w:rPr>
      </w:pPr>
      <w:r w:rsidRPr="007322A7">
        <w:t xml:space="preserve">Graafiline lisa </w:t>
      </w:r>
      <w:r w:rsidR="007322A7" w:rsidRPr="007322A7">
        <w:t>73-</w:t>
      </w:r>
      <w:r w:rsidRPr="007322A7">
        <w:t xml:space="preserve">2. </w:t>
      </w:r>
      <w:r w:rsidR="00374B44" w:rsidRPr="007322A7">
        <w:t>Kald</w:t>
      </w:r>
      <w:r w:rsidR="007322A7" w:rsidRPr="007322A7">
        <w:t>tunnel</w:t>
      </w:r>
      <w:r w:rsidR="00374B44" w:rsidRPr="007322A7">
        <w:t xml:space="preserve"> 2 asendiplaan ja pikiprofiil</w:t>
      </w:r>
    </w:p>
    <w:p w14:paraId="181620E4" w14:textId="34376F62" w:rsidR="00131345" w:rsidRPr="005B3421" w:rsidRDefault="00131345" w:rsidP="000B33D6">
      <w:pPr>
        <w:spacing w:after="0"/>
      </w:pPr>
      <w:r w:rsidRPr="005B3421">
        <w:t xml:space="preserve">Graafiline lisa </w:t>
      </w:r>
      <w:r w:rsidR="00E51DF4" w:rsidRPr="005B3421">
        <w:t>74</w:t>
      </w:r>
      <w:r w:rsidRPr="005B3421">
        <w:t>. Kald</w:t>
      </w:r>
      <w:r w:rsidR="00E51DF4" w:rsidRPr="005B3421">
        <w:t>tunneli</w:t>
      </w:r>
      <w:r w:rsidRPr="005B3421">
        <w:t xml:space="preserve"> stardišaht – </w:t>
      </w:r>
      <w:r w:rsidR="005B3421" w:rsidRPr="005B3421">
        <w:t xml:space="preserve">tunnelid </w:t>
      </w:r>
      <w:r w:rsidRPr="005B3421">
        <w:t>1 ja 2</w:t>
      </w:r>
    </w:p>
    <w:p w14:paraId="1BD82E0E" w14:textId="60EDAEB7" w:rsidR="00E2683D" w:rsidRDefault="00E2683D" w:rsidP="000B33D6">
      <w:pPr>
        <w:spacing w:after="0"/>
      </w:pPr>
      <w:r w:rsidRPr="005B3421">
        <w:t xml:space="preserve">Graafiline lisa </w:t>
      </w:r>
      <w:r w:rsidR="005B3421" w:rsidRPr="005B3421">
        <w:t>7</w:t>
      </w:r>
      <w:r w:rsidR="005744CB" w:rsidRPr="005B3421">
        <w:t>5</w:t>
      </w:r>
      <w:r w:rsidRPr="005B3421">
        <w:t xml:space="preserve">. </w:t>
      </w:r>
      <w:r w:rsidR="006E1ACE" w:rsidRPr="005B3421">
        <w:t xml:space="preserve">Injekteerimissein – </w:t>
      </w:r>
      <w:r w:rsidR="005B3421" w:rsidRPr="005B3421">
        <w:t>tunnelid</w:t>
      </w:r>
      <w:r w:rsidR="006E1ACE" w:rsidRPr="005B3421">
        <w:t xml:space="preserve"> 1 ja 2</w:t>
      </w:r>
    </w:p>
    <w:p w14:paraId="5DF7AEDD" w14:textId="77777777" w:rsidR="009A5452" w:rsidRPr="00AB1980" w:rsidRDefault="009A5452" w:rsidP="000B33D6">
      <w:pPr>
        <w:spacing w:after="0"/>
      </w:pPr>
    </w:p>
    <w:p w14:paraId="29F0E622" w14:textId="77777777" w:rsidR="006E1ACE" w:rsidRPr="00E513FF" w:rsidRDefault="006E1ACE" w:rsidP="000B33D6">
      <w:pPr>
        <w:spacing w:after="0"/>
        <w:rPr>
          <w:color w:val="FF0000"/>
        </w:rPr>
      </w:pPr>
    </w:p>
    <w:p w14:paraId="2180C86A" w14:textId="77777777" w:rsidR="00DE37B8" w:rsidRPr="00E513FF" w:rsidRDefault="00DE37B8">
      <w:pPr>
        <w:spacing w:line="259" w:lineRule="auto"/>
        <w:jc w:val="left"/>
        <w:rPr>
          <w:rFonts w:eastAsiaTheme="majorEastAsia" w:cstheme="majorBidi"/>
          <w:b/>
          <w:caps/>
          <w:color w:val="FF0000"/>
          <w:sz w:val="32"/>
          <w:szCs w:val="32"/>
        </w:rPr>
      </w:pPr>
      <w:r w:rsidRPr="00E513FF">
        <w:rPr>
          <w:color w:val="FF0000"/>
        </w:rPr>
        <w:br w:type="page"/>
      </w:r>
    </w:p>
    <w:p w14:paraId="698AB584" w14:textId="5DD07762" w:rsidR="002833EC" w:rsidRDefault="002833EC" w:rsidP="002833EC">
      <w:pPr>
        <w:pStyle w:val="Heading1"/>
      </w:pPr>
      <w:bookmarkStart w:id="0" w:name="_Toc161260593"/>
      <w:r w:rsidRPr="00886A66">
        <w:lastRenderedPageBreak/>
        <w:t>sissejuhatus</w:t>
      </w:r>
      <w:bookmarkEnd w:id="0"/>
    </w:p>
    <w:p w14:paraId="7F73E976" w14:textId="6C7CC0FF" w:rsidR="001F51BC" w:rsidRDefault="004176D3" w:rsidP="001F51BC">
      <w:r>
        <w:t>Energia</w:t>
      </w:r>
      <w:r w:rsidR="009B019C">
        <w:t>s</w:t>
      </w:r>
      <w:r>
        <w:t xml:space="preserve">alv Pakri OÜ (aadress Rae tn 38, Paldiski 76806, registrikood 14107173) </w:t>
      </w:r>
      <w:r w:rsidR="000A2234">
        <w:t>on a</w:t>
      </w:r>
      <w:r w:rsidR="00FE0DF4">
        <w:t>rendamas</w:t>
      </w:r>
      <w:r w:rsidR="000A2234">
        <w:t xml:space="preserve"> Paldiski poolsaarel</w:t>
      </w:r>
      <w:r w:rsidR="00E23112">
        <w:t xml:space="preserve"> Paldiski linna territooriumil </w:t>
      </w:r>
      <w:r w:rsidR="00B32D63">
        <w:t>pump-hüdroakumulatsioonijaama</w:t>
      </w:r>
      <w:r w:rsidR="00E56217">
        <w:t xml:space="preserve"> ehk Paldiski vesisalvestit</w:t>
      </w:r>
      <w:r w:rsidR="005650BC">
        <w:t>.</w:t>
      </w:r>
    </w:p>
    <w:p w14:paraId="1FEA2BFE" w14:textId="0B6E7548" w:rsidR="004B1DE5" w:rsidRDefault="0066267E" w:rsidP="001F51BC">
      <w:r>
        <w:t>Pump-hüdroakumulatsioonijaama</w:t>
      </w:r>
      <w:r w:rsidR="00841BC3">
        <w:t xml:space="preserve"> tööpõhimõte seisneb </w:t>
      </w:r>
      <w:r w:rsidR="00F25B82">
        <w:t>merepinna ja maa-aluse reservuaari kõrguste vahest tekkiva vee pot</w:t>
      </w:r>
      <w:r w:rsidR="00C95C74">
        <w:t>entsiaalse energia ärakasutamises.</w:t>
      </w:r>
      <w:r w:rsidR="001336A3">
        <w:t xml:space="preserve"> Pump-hüdroakumulatsioonijaam koosneb </w:t>
      </w:r>
      <w:r w:rsidR="00AE5350">
        <w:t>sissevõtu rajatisest meres ja</w:t>
      </w:r>
      <w:r w:rsidR="001336A3">
        <w:t xml:space="preserve"> maa-alusest </w:t>
      </w:r>
      <w:r w:rsidR="00AE5350">
        <w:t>veehoidlast</w:t>
      </w:r>
      <w:r w:rsidR="001336A3">
        <w:t>, mis on ühendatud</w:t>
      </w:r>
      <w:r w:rsidR="0016457F">
        <w:t xml:space="preserve"> </w:t>
      </w:r>
      <w:r w:rsidR="008B1346">
        <w:t xml:space="preserve">merepõhjaga </w:t>
      </w:r>
      <w:r w:rsidR="0016457F">
        <w:t>vertikaal- ja kald</w:t>
      </w:r>
      <w:r w:rsidR="001336A3">
        <w:t>šahtidega</w:t>
      </w:r>
      <w:r w:rsidR="00156723">
        <w:t xml:space="preserve"> ning maapealsest kompleksist Ida tn</w:t>
      </w:r>
      <w:r w:rsidR="005650BC">
        <w:t> </w:t>
      </w:r>
      <w:r w:rsidR="00156723">
        <w:t>2/Lõuna tn 5 kinnistul.</w:t>
      </w:r>
    </w:p>
    <w:p w14:paraId="3E0251A2" w14:textId="767FF38E" w:rsidR="00580578" w:rsidRPr="00B2467E" w:rsidRDefault="00213008" w:rsidP="001F51BC">
      <w:pPr>
        <w:rPr>
          <w:color w:val="4472C4" w:themeColor="accent1"/>
        </w:rPr>
      </w:pPr>
      <w:r>
        <w:rPr>
          <w:color w:val="4472C4" w:themeColor="accent1"/>
        </w:rPr>
        <w:t>Käesoleva</w:t>
      </w:r>
      <w:r w:rsidR="005059E8">
        <w:rPr>
          <w:color w:val="4472C4" w:themeColor="accent1"/>
        </w:rPr>
        <w:t>l hetkel</w:t>
      </w:r>
      <w:r w:rsidR="00580578" w:rsidRPr="00B2467E">
        <w:rPr>
          <w:color w:val="4472C4" w:themeColor="accent1"/>
        </w:rPr>
        <w:t xml:space="preserve"> </w:t>
      </w:r>
      <w:r w:rsidR="004C104E">
        <w:rPr>
          <w:color w:val="4472C4" w:themeColor="accent1"/>
        </w:rPr>
        <w:t>on kaasatud</w:t>
      </w:r>
      <w:r w:rsidR="00580578" w:rsidRPr="00B2467E">
        <w:rPr>
          <w:color w:val="4472C4" w:themeColor="accent1"/>
        </w:rPr>
        <w:t xml:space="preserve"> </w:t>
      </w:r>
      <w:r w:rsidR="007804DB">
        <w:rPr>
          <w:color w:val="4472C4" w:themeColor="accent1"/>
        </w:rPr>
        <w:t>Tallinna 40, 40a,</w:t>
      </w:r>
      <w:r w:rsidR="004C104E">
        <w:rPr>
          <w:color w:val="4472C4" w:themeColor="accent1"/>
        </w:rPr>
        <w:t xml:space="preserve"> </w:t>
      </w:r>
      <w:r w:rsidR="007804DB">
        <w:rPr>
          <w:color w:val="4472C4" w:themeColor="accent1"/>
        </w:rPr>
        <w:t xml:space="preserve">40b kinnistul taotletud rajatiste </w:t>
      </w:r>
      <w:r w:rsidR="004C104E">
        <w:rPr>
          <w:color w:val="4472C4" w:themeColor="accent1"/>
        </w:rPr>
        <w:t>hulka</w:t>
      </w:r>
      <w:r w:rsidR="007804DB">
        <w:rPr>
          <w:color w:val="4472C4" w:themeColor="accent1"/>
        </w:rPr>
        <w:t xml:space="preserve"> </w:t>
      </w:r>
      <w:r w:rsidR="00580578" w:rsidRPr="00B2467E">
        <w:rPr>
          <w:color w:val="4472C4" w:themeColor="accent1"/>
        </w:rPr>
        <w:t xml:space="preserve">Paldiski pump-hüdroakumulatsioonijaama </w:t>
      </w:r>
      <w:r w:rsidR="00DD76EC">
        <w:rPr>
          <w:color w:val="4472C4" w:themeColor="accent1"/>
        </w:rPr>
        <w:t xml:space="preserve">alternatiivse </w:t>
      </w:r>
      <w:r w:rsidR="00A748D2" w:rsidRPr="00B2467E">
        <w:rPr>
          <w:color w:val="4472C4" w:themeColor="accent1"/>
        </w:rPr>
        <w:t xml:space="preserve">kahe </w:t>
      </w:r>
      <w:r w:rsidR="00580578" w:rsidRPr="00B2467E">
        <w:rPr>
          <w:color w:val="4472C4" w:themeColor="accent1"/>
        </w:rPr>
        <w:t>kald</w:t>
      </w:r>
      <w:r w:rsidR="00B50342" w:rsidRPr="00B2467E">
        <w:rPr>
          <w:color w:val="4472C4" w:themeColor="accent1"/>
        </w:rPr>
        <w:t>tunneli</w:t>
      </w:r>
      <w:r w:rsidR="00580578" w:rsidRPr="00B2467E">
        <w:rPr>
          <w:color w:val="4472C4" w:themeColor="accent1"/>
        </w:rPr>
        <w:t xml:space="preserve"> rajami</w:t>
      </w:r>
      <w:r w:rsidR="0004673E">
        <w:rPr>
          <w:color w:val="4472C4" w:themeColor="accent1"/>
        </w:rPr>
        <w:t>ne</w:t>
      </w:r>
      <w:r w:rsidR="00A70CE8" w:rsidRPr="00B2467E">
        <w:rPr>
          <w:color w:val="4472C4" w:themeColor="accent1"/>
        </w:rPr>
        <w:t xml:space="preserve">. </w:t>
      </w:r>
      <w:r w:rsidR="0004673E">
        <w:rPr>
          <w:color w:val="4472C4" w:themeColor="accent1"/>
        </w:rPr>
        <w:t xml:space="preserve">Sealjuures realiseeritakse vähemalt ühe kaldtunneli nr 1 väljaehitus. </w:t>
      </w:r>
      <w:r w:rsidR="0003379E">
        <w:rPr>
          <w:color w:val="4472C4" w:themeColor="accent1"/>
        </w:rPr>
        <w:t>Kaldtunnel 2 ehitusloa  kohane väljaehitamine realiseeritakse sel juhul kui see osutub tehniliselt vajalikuks</w:t>
      </w:r>
      <w:r w:rsidR="00DD76EC">
        <w:rPr>
          <w:color w:val="4472C4" w:themeColor="accent1"/>
        </w:rPr>
        <w:t>.</w:t>
      </w:r>
    </w:p>
    <w:p w14:paraId="4E672199" w14:textId="56F73E93" w:rsidR="00944828" w:rsidRDefault="008B1346" w:rsidP="001F51BC">
      <w:r>
        <w:t xml:space="preserve">Energiasalv Pakri OÜ-le on </w:t>
      </w:r>
      <w:r w:rsidR="00095526">
        <w:t>Tarbija</w:t>
      </w:r>
      <w:r w:rsidR="00A96E99">
        <w:t>kaitse</w:t>
      </w:r>
      <w:r w:rsidR="00095526">
        <w:t xml:space="preserve"> ja Tehnilise </w:t>
      </w:r>
      <w:r w:rsidR="00A96E99">
        <w:t>J</w:t>
      </w:r>
      <w:r w:rsidR="00095526">
        <w:t xml:space="preserve">ärelevalve </w:t>
      </w:r>
      <w:r w:rsidR="00A96E99">
        <w:t>A</w:t>
      </w:r>
      <w:r w:rsidR="00095526">
        <w:t xml:space="preserve">met andnud </w:t>
      </w:r>
      <w:r w:rsidR="002264A9">
        <w:t>02.12.2022</w:t>
      </w:r>
      <w:r w:rsidR="00095526">
        <w:t xml:space="preserve"> ehitusl</w:t>
      </w:r>
      <w:r w:rsidR="002264A9">
        <w:t>o</w:t>
      </w:r>
      <w:r w:rsidR="00095526">
        <w:t>a</w:t>
      </w:r>
      <w:r w:rsidR="002264A9">
        <w:t xml:space="preserve"> nr 2212271/23398</w:t>
      </w:r>
      <w:r w:rsidR="00095526">
        <w:t xml:space="preserve"> Paldiski pump-hüdroakumulatsioonijaama maa-aluse osa rajamiseks.</w:t>
      </w:r>
    </w:p>
    <w:p w14:paraId="6EA114C0" w14:textId="28376E6A" w:rsidR="00F57414" w:rsidRPr="00B25DA9" w:rsidRDefault="00F57414" w:rsidP="00F57414">
      <w:pPr>
        <w:pStyle w:val="Heading2"/>
      </w:pPr>
      <w:bookmarkStart w:id="1" w:name="_Toc161260594"/>
      <w:r w:rsidRPr="00B25DA9">
        <w:t>Lähteülesanne</w:t>
      </w:r>
      <w:bookmarkEnd w:id="1"/>
    </w:p>
    <w:p w14:paraId="1444FE03" w14:textId="3F3613D0" w:rsidR="005E630D" w:rsidRDefault="00EB64A1" w:rsidP="005E630D">
      <w:r>
        <w:t>OÜ Inseneribüroo STEIGER</w:t>
      </w:r>
      <w:r w:rsidR="00B27881">
        <w:t xml:space="preserve"> (aadress Männiku tee</w:t>
      </w:r>
      <w:r w:rsidR="00C71538">
        <w:t xml:space="preserve"> 104, Tallinn 11216</w:t>
      </w:r>
      <w:r w:rsidR="005F6C9F">
        <w:t>, registrikood 11206437)</w:t>
      </w:r>
      <w:r w:rsidR="008E5238">
        <w:t xml:space="preserve">, </w:t>
      </w:r>
      <w:r w:rsidR="00D85A33">
        <w:t xml:space="preserve">K-Projekt </w:t>
      </w:r>
      <w:r w:rsidR="00E73CE4">
        <w:t>AS (aadress Ahtri tn 6a, Tallinn 10151, registrikood 12203754)</w:t>
      </w:r>
      <w:r w:rsidR="005F6C9F">
        <w:t xml:space="preserve"> </w:t>
      </w:r>
      <w:r w:rsidR="008E5238">
        <w:t>ja</w:t>
      </w:r>
      <w:r w:rsidR="005F6C9F">
        <w:t xml:space="preserve"> </w:t>
      </w:r>
      <w:r w:rsidR="00500080">
        <w:t>Energiasalv Pakri OÜ (</w:t>
      </w:r>
      <w:r w:rsidR="00E73CE4">
        <w:t xml:space="preserve">aadress </w:t>
      </w:r>
      <w:r w:rsidR="008F7BC7">
        <w:t>Rae tn 38, Paldiski 76806</w:t>
      </w:r>
      <w:r w:rsidR="00E73CE4">
        <w:t xml:space="preserve">, registrikood </w:t>
      </w:r>
      <w:r w:rsidR="000E7EF5">
        <w:t>14107173</w:t>
      </w:r>
      <w:r w:rsidR="00FB390A">
        <w:t>)</w:t>
      </w:r>
      <w:r w:rsidR="008E5238">
        <w:t xml:space="preserve"> on koostanud</w:t>
      </w:r>
      <w:r w:rsidR="00FB390A">
        <w:t xml:space="preserve"> </w:t>
      </w:r>
      <w:r w:rsidR="000E7EF5">
        <w:t>„</w:t>
      </w:r>
      <w:r w:rsidR="004E5305">
        <w:t xml:space="preserve">Paldiski </w:t>
      </w:r>
      <w:r w:rsidR="00A51C87">
        <w:t>pump-hüdr</w:t>
      </w:r>
      <w:r w:rsidR="00866324">
        <w:t>oakumulatsioonijaama kald</w:t>
      </w:r>
      <w:r w:rsidR="004429E3">
        <w:t>tunnelite</w:t>
      </w:r>
      <w:r w:rsidR="00866324">
        <w:t xml:space="preserve"> </w:t>
      </w:r>
      <w:r w:rsidR="00DF581B">
        <w:t>eelpro</w:t>
      </w:r>
      <w:r w:rsidR="00866D4F">
        <w:t>jekti</w:t>
      </w:r>
      <w:r w:rsidR="000E7EF5">
        <w:t>“.</w:t>
      </w:r>
    </w:p>
    <w:p w14:paraId="15471781" w14:textId="4A444DB9" w:rsidR="00341C8B" w:rsidRDefault="007532FF" w:rsidP="005E630D">
      <w:r>
        <w:t xml:space="preserve">Gruner Stucky SA on koostanud </w:t>
      </w:r>
      <w:r w:rsidR="00911986">
        <w:t xml:space="preserve">Energiasalv Pakri OÜ tellimusel </w:t>
      </w:r>
      <w:r w:rsidR="00201004">
        <w:t xml:space="preserve">töö </w:t>
      </w:r>
      <w:r w:rsidR="00A13A73">
        <w:t>„Inclined TBM Tunnel Feasibility Study R</w:t>
      </w:r>
      <w:r w:rsidR="00A46278">
        <w:t>e</w:t>
      </w:r>
      <w:r w:rsidR="00A13A73">
        <w:t>port</w:t>
      </w:r>
      <w:r w:rsidR="00201004">
        <w:t xml:space="preserve">“, mis </w:t>
      </w:r>
      <w:r w:rsidR="00DE6DAC">
        <w:t>analüüsib ja kirjeldab</w:t>
      </w:r>
      <w:r w:rsidR="00201004">
        <w:t xml:space="preserve"> </w:t>
      </w:r>
      <w:r w:rsidR="00D54226">
        <w:t>Paldiski pump-hüdroakumulatsioonijaama kald</w:t>
      </w:r>
      <w:r w:rsidR="00956154">
        <w:t>tunnelite</w:t>
      </w:r>
      <w:r w:rsidR="00D54226">
        <w:t xml:space="preserve"> rajamist </w:t>
      </w:r>
      <w:r w:rsidR="002205C7">
        <w:t xml:space="preserve">kasutades </w:t>
      </w:r>
      <w:r w:rsidR="001207D0">
        <w:t>tunnelipuuri</w:t>
      </w:r>
      <w:r w:rsidR="00956154">
        <w:t xml:space="preserve"> ehk kilpläbinduskombaini</w:t>
      </w:r>
      <w:r w:rsidR="001207D0" w:rsidRPr="00457030">
        <w:t xml:space="preserve"> </w:t>
      </w:r>
      <w:r w:rsidR="00DE6DAC" w:rsidRPr="00457030">
        <w:t xml:space="preserve">(TBM – </w:t>
      </w:r>
      <w:r w:rsidR="00AC4DA6">
        <w:rPr>
          <w:i/>
          <w:iCs/>
        </w:rPr>
        <w:t>T</w:t>
      </w:r>
      <w:r w:rsidR="00DE6DAC" w:rsidRPr="00457030">
        <w:rPr>
          <w:i/>
          <w:iCs/>
        </w:rPr>
        <w:t xml:space="preserve">unnel </w:t>
      </w:r>
      <w:r w:rsidR="00AC4DA6">
        <w:rPr>
          <w:i/>
          <w:iCs/>
        </w:rPr>
        <w:t>B</w:t>
      </w:r>
      <w:r w:rsidR="00DE6DAC" w:rsidRPr="00457030">
        <w:rPr>
          <w:i/>
          <w:iCs/>
        </w:rPr>
        <w:t xml:space="preserve">oring </w:t>
      </w:r>
      <w:r w:rsidR="00AC4DA6">
        <w:rPr>
          <w:i/>
          <w:iCs/>
        </w:rPr>
        <w:t>M</w:t>
      </w:r>
      <w:r w:rsidR="00DE6DAC" w:rsidRPr="00457030">
        <w:rPr>
          <w:i/>
          <w:iCs/>
        </w:rPr>
        <w:t>achine</w:t>
      </w:r>
      <w:r w:rsidR="00DE6DAC" w:rsidRPr="00457030">
        <w:t>)</w:t>
      </w:r>
      <w:r w:rsidR="00C1392D" w:rsidRPr="00457030">
        <w:t>.</w:t>
      </w:r>
      <w:r w:rsidR="00F84D82" w:rsidRPr="00457030">
        <w:t xml:space="preserve"> </w:t>
      </w:r>
      <w:r w:rsidR="00341C8B" w:rsidRPr="00457030">
        <w:t xml:space="preserve">Tulenevalt eelnevast lähtutakse </w:t>
      </w:r>
      <w:r w:rsidR="000800D3" w:rsidRPr="00457030">
        <w:t>käesolevas</w:t>
      </w:r>
      <w:r w:rsidR="000800D3">
        <w:t xml:space="preserve"> projektis</w:t>
      </w:r>
      <w:r w:rsidR="002D220A">
        <w:t xml:space="preserve"> Gruner Stucky SA</w:t>
      </w:r>
      <w:r w:rsidR="006D1F30">
        <w:t xml:space="preserve"> töös </w:t>
      </w:r>
      <w:r w:rsidR="00786852">
        <w:t>esitatud</w:t>
      </w:r>
      <w:r w:rsidR="006D1F30">
        <w:t xml:space="preserve"> </w:t>
      </w:r>
      <w:r w:rsidR="009E0D23">
        <w:t>järeldust</w:t>
      </w:r>
      <w:r w:rsidR="000800D3">
        <w:t>est</w:t>
      </w:r>
      <w:r w:rsidR="00956154">
        <w:t>.</w:t>
      </w:r>
    </w:p>
    <w:p w14:paraId="0B1AC472" w14:textId="25AF8D97" w:rsidR="00EF45F8" w:rsidRPr="00044D22" w:rsidRDefault="00F55601" w:rsidP="00D56424">
      <w:r w:rsidRPr="00044D22">
        <w:t>P</w:t>
      </w:r>
      <w:r w:rsidR="005D458B" w:rsidRPr="00044D22">
        <w:t>rojekti „</w:t>
      </w:r>
      <w:r w:rsidR="00466FC2" w:rsidRPr="00044D22">
        <w:t>Paldiski pump-hüdroakumulatsioonijaama kald</w:t>
      </w:r>
      <w:r w:rsidR="00956154" w:rsidRPr="00044D22">
        <w:t>tunnelite</w:t>
      </w:r>
      <w:r w:rsidR="00466FC2" w:rsidRPr="00044D22">
        <w:t xml:space="preserve"> eelprojekti</w:t>
      </w:r>
      <w:r w:rsidR="005D458B" w:rsidRPr="00044D22">
        <w:t xml:space="preserve">“ </w:t>
      </w:r>
      <w:r w:rsidR="0092075A" w:rsidRPr="00044D22">
        <w:t xml:space="preserve">koostamisel on lähtutud </w:t>
      </w:r>
      <w:r w:rsidR="000E3113" w:rsidRPr="00044D22">
        <w:t>e</w:t>
      </w:r>
      <w:r w:rsidR="0092075A" w:rsidRPr="00044D22">
        <w:t>hitusseadustikus (</w:t>
      </w:r>
      <w:r w:rsidR="006B0418" w:rsidRPr="00044D22">
        <w:t xml:space="preserve">RT I, </w:t>
      </w:r>
      <w:r w:rsidR="00AE0052" w:rsidRPr="00044D22">
        <w:t>30.06.2023,</w:t>
      </w:r>
      <w:r w:rsidR="000800D3" w:rsidRPr="00044D22">
        <w:t xml:space="preserve"> </w:t>
      </w:r>
      <w:r w:rsidR="00AE0052" w:rsidRPr="00044D22">
        <w:t>2</w:t>
      </w:r>
      <w:r w:rsidR="00C21B00" w:rsidRPr="00044D22">
        <w:t>)</w:t>
      </w:r>
      <w:r w:rsidR="00DF7DE4" w:rsidRPr="00044D22">
        <w:t xml:space="preserve"> esitatud nõuetest</w:t>
      </w:r>
      <w:r w:rsidR="00472315" w:rsidRPr="00044D22">
        <w:t>.</w:t>
      </w:r>
      <w:r w:rsidR="001004D6" w:rsidRPr="00044D22">
        <w:t xml:space="preserve"> </w:t>
      </w:r>
      <w:r w:rsidR="00167355" w:rsidRPr="00B2467E">
        <w:rPr>
          <w:color w:val="4472C4" w:themeColor="accent1"/>
        </w:rPr>
        <w:t>Kaldtunnelite riigiteega ristumine</w:t>
      </w:r>
      <w:r w:rsidR="00D269AB" w:rsidRPr="00B2467E">
        <w:rPr>
          <w:color w:val="4472C4" w:themeColor="accent1"/>
        </w:rPr>
        <w:t xml:space="preserve"> lahendatakse arvestades ehitusseadustiku §</w:t>
      </w:r>
      <w:r w:rsidR="00FB4D2E" w:rsidRPr="00B2467E">
        <w:rPr>
          <w:color w:val="4472C4" w:themeColor="accent1"/>
        </w:rPr>
        <w:t xml:space="preserve"> </w:t>
      </w:r>
      <w:r w:rsidR="006A76BE" w:rsidRPr="00B2467E">
        <w:rPr>
          <w:color w:val="4472C4" w:themeColor="accent1"/>
        </w:rPr>
        <w:t>96</w:t>
      </w:r>
      <w:r w:rsidR="004A784A" w:rsidRPr="00B2467E">
        <w:rPr>
          <w:color w:val="4472C4" w:themeColor="accent1"/>
        </w:rPr>
        <w:t xml:space="preserve"> </w:t>
      </w:r>
      <w:r w:rsidR="00E57FB1" w:rsidRPr="00B2467E">
        <w:rPr>
          <w:color w:val="4472C4" w:themeColor="accent1"/>
        </w:rPr>
        <w:t>ning</w:t>
      </w:r>
      <w:r w:rsidR="004A784A" w:rsidRPr="00B2467E">
        <w:rPr>
          <w:color w:val="4472C4" w:themeColor="accent1"/>
        </w:rPr>
        <w:t xml:space="preserve"> </w:t>
      </w:r>
      <w:r w:rsidR="004047BB" w:rsidRPr="00B2467E">
        <w:rPr>
          <w:color w:val="4472C4" w:themeColor="accent1"/>
        </w:rPr>
        <w:t>majandus- ja taristuminist</w:t>
      </w:r>
      <w:r w:rsidR="0022587F" w:rsidRPr="00B2467E">
        <w:rPr>
          <w:color w:val="4472C4" w:themeColor="accent1"/>
        </w:rPr>
        <w:t>r</w:t>
      </w:r>
      <w:r w:rsidR="004047BB" w:rsidRPr="00B2467E">
        <w:rPr>
          <w:color w:val="4472C4" w:themeColor="accent1"/>
        </w:rPr>
        <w:t xml:space="preserve">i </w:t>
      </w:r>
      <w:r w:rsidR="00B55936" w:rsidRPr="00B2467E">
        <w:rPr>
          <w:color w:val="4472C4" w:themeColor="accent1"/>
        </w:rPr>
        <w:t>05.08.2015 määrust nr 106 „Tee proj</w:t>
      </w:r>
      <w:r w:rsidR="0022587F" w:rsidRPr="00B2467E">
        <w:rPr>
          <w:color w:val="4472C4" w:themeColor="accent1"/>
        </w:rPr>
        <w:t>e</w:t>
      </w:r>
      <w:r w:rsidR="00B55936" w:rsidRPr="00B2467E">
        <w:rPr>
          <w:color w:val="4472C4" w:themeColor="accent1"/>
        </w:rPr>
        <w:t>kteerimise normid</w:t>
      </w:r>
      <w:r w:rsidR="00B2467E">
        <w:rPr>
          <w:color w:val="4472C4" w:themeColor="accent1"/>
        </w:rPr>
        <w:t>“</w:t>
      </w:r>
      <w:r w:rsidR="00857E0F" w:rsidRPr="00B2467E">
        <w:rPr>
          <w:color w:val="4472C4" w:themeColor="accent1"/>
        </w:rPr>
        <w:t xml:space="preserve">, </w:t>
      </w:r>
      <w:r w:rsidR="001635B8">
        <w:t>a</w:t>
      </w:r>
      <w:r w:rsidR="00981D71" w:rsidRPr="00044D22">
        <w:t xml:space="preserve">llmaa rajatise ohutusnõuetega seonduv käsitletakse maapõueseaduse </w:t>
      </w:r>
      <w:r w:rsidR="00455EB9" w:rsidRPr="00044D22">
        <w:t xml:space="preserve">(RT I, 21.12.2023,2) ja selle alamaktide </w:t>
      </w:r>
      <w:r w:rsidR="003109C0" w:rsidRPr="00044D22">
        <w:t xml:space="preserve">alusel ning </w:t>
      </w:r>
      <w:r w:rsidR="003016D3">
        <w:t>e</w:t>
      </w:r>
      <w:r w:rsidR="00D4490B" w:rsidRPr="00044D22">
        <w:t xml:space="preserve">sitatakse </w:t>
      </w:r>
      <w:r w:rsidR="00661530" w:rsidRPr="00044D22">
        <w:t>projekteerimise järg</w:t>
      </w:r>
      <w:r w:rsidR="00044D22" w:rsidRPr="00044D22">
        <w:t>mises</w:t>
      </w:r>
      <w:r w:rsidR="00661530" w:rsidRPr="00044D22">
        <w:t xml:space="preserve"> staadiumis. </w:t>
      </w:r>
      <w:r w:rsidR="00295E3C" w:rsidRPr="00044D22">
        <w:t>Mäepääste</w:t>
      </w:r>
      <w:r w:rsidR="008A2A8B" w:rsidRPr="00044D22">
        <w:t xml:space="preserve"> lahenda</w:t>
      </w:r>
      <w:r w:rsidR="009D2DCB" w:rsidRPr="00044D22">
        <w:t xml:space="preserve">takse analoogselt 02.12.2022 välja antud ehitusloa nr 2212271/23398 tingimustele. </w:t>
      </w:r>
    </w:p>
    <w:p w14:paraId="422F4960" w14:textId="1D38D9A6" w:rsidR="00D56424" w:rsidRPr="0029603F" w:rsidRDefault="00675D6C" w:rsidP="00D56424">
      <w:pPr>
        <w:pStyle w:val="Heading2"/>
      </w:pPr>
      <w:bookmarkStart w:id="2" w:name="_Toc161260595"/>
      <w:r w:rsidRPr="0029603F">
        <w:t>Objekti asukoht</w:t>
      </w:r>
      <w:r w:rsidR="00666474" w:rsidRPr="0029603F">
        <w:t xml:space="preserve"> ja lähiümbruse kirjeldus</w:t>
      </w:r>
      <w:bookmarkEnd w:id="2"/>
    </w:p>
    <w:p w14:paraId="697526D7" w14:textId="2A7068CF" w:rsidR="00675D6C" w:rsidRDefault="00652DFC" w:rsidP="00675D6C">
      <w:r>
        <w:t>Käeso</w:t>
      </w:r>
      <w:r w:rsidR="00FE0D52">
        <w:t>lev projekt</w:t>
      </w:r>
      <w:r w:rsidR="00453E0B">
        <w:t xml:space="preserve"> </w:t>
      </w:r>
      <w:r w:rsidR="00FC7102">
        <w:t>hõlmab</w:t>
      </w:r>
      <w:r w:rsidR="009301FF">
        <w:t xml:space="preserve"> kinnistu</w:t>
      </w:r>
      <w:r w:rsidR="00FC7102">
        <w:t>id</w:t>
      </w:r>
      <w:r w:rsidR="00F345BE">
        <w:t xml:space="preserve"> Tallinna mnt 40 (katastritunnus 43101:001:23</w:t>
      </w:r>
      <w:r w:rsidR="000D5E47">
        <w:t>59</w:t>
      </w:r>
      <w:r w:rsidR="00DE2DA7">
        <w:t>, sihtotstarve 100% ärimaa</w:t>
      </w:r>
      <w:r w:rsidR="00F345BE">
        <w:t>)</w:t>
      </w:r>
      <w:r w:rsidR="000D5E47">
        <w:t xml:space="preserve">, Tallinna mnt 40a (katastritunnus </w:t>
      </w:r>
      <w:r w:rsidR="009612E7">
        <w:t>43101:001:2360</w:t>
      </w:r>
      <w:r w:rsidR="00B77215">
        <w:t>, sihtotstarve 100% tootmismaa</w:t>
      </w:r>
      <w:r w:rsidR="009612E7">
        <w:t>)</w:t>
      </w:r>
      <w:r w:rsidR="00F345BE">
        <w:t xml:space="preserve"> ja</w:t>
      </w:r>
      <w:r w:rsidR="009612E7">
        <w:t xml:space="preserve"> </w:t>
      </w:r>
      <w:r w:rsidR="00F345BE">
        <w:t xml:space="preserve"> </w:t>
      </w:r>
      <w:r w:rsidR="00C76569">
        <w:t xml:space="preserve">Tallinna mnt 40b (katastritunnus </w:t>
      </w:r>
      <w:r w:rsidR="00975CE3">
        <w:t>43101:001:2361</w:t>
      </w:r>
      <w:r w:rsidR="00B77215">
        <w:t>, sihtotstarve 100% ärimaa</w:t>
      </w:r>
      <w:r w:rsidR="00975CE3">
        <w:t>)</w:t>
      </w:r>
      <w:r w:rsidR="0048756F">
        <w:t xml:space="preserve"> (vt graafiline lisa </w:t>
      </w:r>
      <w:r w:rsidR="00AC38B0">
        <w:t>73-1 ja 73-2</w:t>
      </w:r>
      <w:r w:rsidR="0048756F">
        <w:t>)</w:t>
      </w:r>
      <w:r w:rsidR="00975CE3">
        <w:t>.</w:t>
      </w:r>
    </w:p>
    <w:p w14:paraId="7D0EE6E1" w14:textId="50E9B9DD" w:rsidR="00D56424" w:rsidRPr="00A92C42" w:rsidRDefault="007F66D6" w:rsidP="00A92C42">
      <w:r>
        <w:t>Tallinna mnt 40 kinnistu</w:t>
      </w:r>
      <w:r w:rsidR="006728F9">
        <w:t xml:space="preserve"> (katastritunnus 43101:001:2359)</w:t>
      </w:r>
      <w:r>
        <w:t xml:space="preserve"> piirneb põhjast </w:t>
      </w:r>
      <w:r w:rsidR="00274621">
        <w:t xml:space="preserve">Tallinn-Paldiski põhimaanteega nr </w:t>
      </w:r>
      <w:r w:rsidR="006728F9">
        <w:t>8</w:t>
      </w:r>
      <w:r w:rsidR="00E125A2">
        <w:t xml:space="preserve">, mille kaitsevöönd on </w:t>
      </w:r>
      <w:r w:rsidR="006737E8">
        <w:t xml:space="preserve">50 m mõlemale poole tee </w:t>
      </w:r>
      <w:r w:rsidR="007C74E2">
        <w:t xml:space="preserve">äärmise sõiduraja </w:t>
      </w:r>
      <w:r w:rsidR="006737E8">
        <w:t xml:space="preserve">servast. </w:t>
      </w:r>
      <w:r w:rsidR="00563BEF">
        <w:t xml:space="preserve">Tallinna mnt 40 kinnistu </w:t>
      </w:r>
      <w:r w:rsidR="00A61E3F">
        <w:t xml:space="preserve">loodeossa </w:t>
      </w:r>
      <w:r w:rsidR="00563BEF">
        <w:t xml:space="preserve">jääb </w:t>
      </w:r>
      <w:r w:rsidR="00CC46B9">
        <w:t>alajaam Karistuspataljoni:(Harju-Risti)</w:t>
      </w:r>
      <w:r w:rsidR="00D80A6D">
        <w:t xml:space="preserve"> </w:t>
      </w:r>
      <w:r w:rsidR="00D80A6D">
        <w:lastRenderedPageBreak/>
        <w:t>(vid</w:t>
      </w:r>
      <w:r w:rsidR="00F108E7">
        <w:t> </w:t>
      </w:r>
      <w:r w:rsidR="00D80A6D" w:rsidRPr="00D80A6D">
        <w:t>1103852</w:t>
      </w:r>
      <w:r w:rsidR="00D80A6D">
        <w:t>),</w:t>
      </w:r>
      <w:r w:rsidR="00A61E3F">
        <w:t xml:space="preserve"> elektrimaakaabel</w:t>
      </w:r>
      <w:r w:rsidR="00D80A6D">
        <w:t xml:space="preserve"> </w:t>
      </w:r>
      <w:r w:rsidR="00E43148">
        <w:t xml:space="preserve">AXPK.4x35 (vid </w:t>
      </w:r>
      <w:r w:rsidR="00E43148" w:rsidRPr="00E43148">
        <w:t>114350890</w:t>
      </w:r>
      <w:r w:rsidR="007C70FE">
        <w:t>)</w:t>
      </w:r>
      <w:r w:rsidR="00003986">
        <w:t xml:space="preserve"> ja AX</w:t>
      </w:r>
      <w:r w:rsidR="00FB3C17">
        <w:t xml:space="preserve">PK.4x50 (vid </w:t>
      </w:r>
      <w:r w:rsidR="00FB3C17" w:rsidRPr="00FB3C17">
        <w:t>8639583</w:t>
      </w:r>
      <w:r w:rsidR="00B179B3">
        <w:t>) ning elektriõhuliin 1-20</w:t>
      </w:r>
      <w:r w:rsidR="005C0DC8">
        <w:t xml:space="preserve"> </w:t>
      </w:r>
      <w:r w:rsidR="00B179B3">
        <w:t>kV</w:t>
      </w:r>
      <w:r w:rsidR="005C0DC8">
        <w:t xml:space="preserve"> (keskpingeliin) SAX-50 (vid </w:t>
      </w:r>
      <w:r w:rsidR="005C0DC8" w:rsidRPr="005C0DC8">
        <w:t>26468577</w:t>
      </w:r>
      <w:r w:rsidR="005C0DC8">
        <w:t xml:space="preserve">). </w:t>
      </w:r>
      <w:r w:rsidR="00946924">
        <w:t xml:space="preserve">Muud kitsendusi põhjustavad objektid eelpool nimetatud kinnistutel puuduvad. </w:t>
      </w:r>
    </w:p>
    <w:p w14:paraId="1B3C377A" w14:textId="77777777" w:rsidR="002D3C4C" w:rsidRDefault="002D3C4C">
      <w:pPr>
        <w:spacing w:line="259" w:lineRule="auto"/>
        <w:jc w:val="left"/>
        <w:rPr>
          <w:rFonts w:eastAsiaTheme="majorEastAsia" w:cstheme="majorBidi"/>
          <w:b/>
          <w:caps/>
          <w:sz w:val="32"/>
          <w:szCs w:val="32"/>
        </w:rPr>
      </w:pPr>
      <w:r>
        <w:br w:type="page"/>
      </w:r>
    </w:p>
    <w:p w14:paraId="00E388E8" w14:textId="4D1E374C" w:rsidR="003D23CB" w:rsidRPr="00056261" w:rsidRDefault="003D23CB" w:rsidP="00A5465D">
      <w:pPr>
        <w:pStyle w:val="Heading1"/>
        <w:jc w:val="left"/>
      </w:pPr>
      <w:bookmarkStart w:id="3" w:name="_Toc161260596"/>
      <w:r w:rsidRPr="00886A66">
        <w:lastRenderedPageBreak/>
        <w:t>Geoloogi</w:t>
      </w:r>
      <w:r w:rsidR="00571CDB">
        <w:t>lise</w:t>
      </w:r>
      <w:r w:rsidR="00BF05A6">
        <w:t>d</w:t>
      </w:r>
      <w:r w:rsidR="00985C4E">
        <w:t xml:space="preserve">, </w:t>
      </w:r>
      <w:r w:rsidR="003123D8">
        <w:t>hüdrogeoloogili</w:t>
      </w:r>
      <w:r w:rsidR="00571CDB">
        <w:t>sed</w:t>
      </w:r>
      <w:r w:rsidR="00BF05A6">
        <w:t xml:space="preserve"> </w:t>
      </w:r>
      <w:r w:rsidR="00985C4E">
        <w:t xml:space="preserve">ja geotehnilised </w:t>
      </w:r>
      <w:r w:rsidR="00571CDB">
        <w:t>tingimused</w:t>
      </w:r>
      <w:bookmarkEnd w:id="3"/>
    </w:p>
    <w:p w14:paraId="73D10FFA" w14:textId="292FBEDB" w:rsidR="00D43C86" w:rsidRPr="00056261" w:rsidRDefault="00B80137" w:rsidP="00B80137">
      <w:r w:rsidRPr="00056261">
        <w:t>Ala geoloogiline</w:t>
      </w:r>
      <w:r w:rsidR="00985C4E">
        <w:t xml:space="preserve">, </w:t>
      </w:r>
      <w:r w:rsidRPr="00056261">
        <w:t>hüdrogeoloogiline</w:t>
      </w:r>
      <w:r w:rsidR="00985C4E">
        <w:t xml:space="preserve"> ja geotehnili</w:t>
      </w:r>
      <w:r w:rsidR="00D43C86">
        <w:t>ne</w:t>
      </w:r>
      <w:r w:rsidRPr="00056261">
        <w:t xml:space="preserve"> kirjeldus põhineb OÜ Inseneribüroo STEIGER </w:t>
      </w:r>
      <w:r w:rsidR="00D40745" w:rsidRPr="00056261">
        <w:t xml:space="preserve">2020. aastal </w:t>
      </w:r>
      <w:r w:rsidR="0041412A" w:rsidRPr="00056261">
        <w:t xml:space="preserve">tehtud </w:t>
      </w:r>
      <w:r w:rsidR="00D40745" w:rsidRPr="00056261">
        <w:t>ehitusgeoloogilisel uuringul.</w:t>
      </w:r>
    </w:p>
    <w:p w14:paraId="118D4154" w14:textId="00CDAD2D" w:rsidR="00273CD3" w:rsidRDefault="00273CD3" w:rsidP="00273CD3">
      <w:pPr>
        <w:pStyle w:val="Heading2"/>
      </w:pPr>
      <w:bookmarkStart w:id="4" w:name="_Toc161260597"/>
      <w:r>
        <w:t xml:space="preserve">Geoloogiline </w:t>
      </w:r>
      <w:r w:rsidR="00B62DB3">
        <w:t>kirjeldus</w:t>
      </w:r>
      <w:bookmarkEnd w:id="4"/>
    </w:p>
    <w:p w14:paraId="41F691F2" w14:textId="31074F1C" w:rsidR="00A34613" w:rsidRDefault="00B259DA" w:rsidP="00A34613">
      <w:r>
        <w:t>Vaadeldaval alal moodustavad g</w:t>
      </w:r>
      <w:r w:rsidR="00A34613">
        <w:t>eoloogilise läbilõike Kv</w:t>
      </w:r>
      <w:r w:rsidR="00AC1CA9">
        <w:t>a</w:t>
      </w:r>
      <w:r w:rsidR="00A34613">
        <w:t>ternaari</w:t>
      </w:r>
      <w:r>
        <w:t xml:space="preserve"> </w:t>
      </w:r>
      <w:r w:rsidR="0020696C">
        <w:t>ladestu</w:t>
      </w:r>
      <w:r>
        <w:t xml:space="preserve"> se</w:t>
      </w:r>
      <w:r w:rsidR="00A34613">
        <w:t>tted, Ordoviits</w:t>
      </w:r>
      <w:r w:rsidR="001A7A2C">
        <w:t>i</w:t>
      </w:r>
      <w:r w:rsidR="00A34613">
        <w:t>umi</w:t>
      </w:r>
      <w:r w:rsidR="00C428B5">
        <w:t xml:space="preserve">, Kambriumi ja Ediacara </w:t>
      </w:r>
      <w:r w:rsidR="00197189">
        <w:t>ladestu</w:t>
      </w:r>
      <w:r w:rsidR="003E6344">
        <w:t xml:space="preserve"> settekivimid </w:t>
      </w:r>
      <w:r w:rsidR="00AC1CA9">
        <w:t xml:space="preserve">ning Paleoproterosoikumi </w:t>
      </w:r>
      <w:r w:rsidR="00197189">
        <w:t>lade</w:t>
      </w:r>
      <w:r w:rsidR="001A7A2C">
        <w:t>konna</w:t>
      </w:r>
      <w:r w:rsidR="00AC1CA9">
        <w:t xml:space="preserve"> kristal</w:t>
      </w:r>
      <w:r w:rsidR="008D5EAB">
        <w:t>liinsed</w:t>
      </w:r>
      <w:r w:rsidR="00AC1CA9">
        <w:t xml:space="preserve"> kivimid</w:t>
      </w:r>
      <w:r w:rsidR="00C1489D">
        <w:t xml:space="preserve"> (vt </w:t>
      </w:r>
      <w:r w:rsidR="00C1489D">
        <w:fldChar w:fldCharType="begin"/>
      </w:r>
      <w:r w:rsidR="00C1489D">
        <w:instrText xml:space="preserve"> REF _Ref154501757 \h </w:instrText>
      </w:r>
      <w:r w:rsidR="00C1489D">
        <w:fldChar w:fldCharType="separate"/>
      </w:r>
      <w:r w:rsidR="00C1489D" w:rsidRPr="008C02B9">
        <w:rPr>
          <w:szCs w:val="24"/>
        </w:rPr>
        <w:t xml:space="preserve">Tabel </w:t>
      </w:r>
      <w:r w:rsidR="00C1489D" w:rsidRPr="008C02B9">
        <w:rPr>
          <w:noProof/>
          <w:szCs w:val="24"/>
        </w:rPr>
        <w:t>2</w:t>
      </w:r>
      <w:r w:rsidR="00C1489D" w:rsidRPr="008C02B9">
        <w:rPr>
          <w:szCs w:val="24"/>
        </w:rPr>
        <w:t>.</w:t>
      </w:r>
      <w:r w:rsidR="00C1489D" w:rsidRPr="008C02B9">
        <w:rPr>
          <w:noProof/>
          <w:szCs w:val="24"/>
        </w:rPr>
        <w:t>1</w:t>
      </w:r>
      <w:r w:rsidR="00C1489D">
        <w:fldChar w:fldCharType="end"/>
      </w:r>
      <w:r w:rsidR="00C1489D">
        <w:t>)</w:t>
      </w:r>
      <w:r w:rsidR="00AC1CA9">
        <w:t xml:space="preserve">. </w:t>
      </w:r>
    </w:p>
    <w:p w14:paraId="347FED06" w14:textId="272A8FB2" w:rsidR="00AC1CA9" w:rsidRDefault="00B259DA" w:rsidP="00A34613">
      <w:r>
        <w:t>Kvaternaarisetted koosnevad</w:t>
      </w:r>
      <w:r w:rsidR="00841EE2">
        <w:t xml:space="preserve"> moreenist, liivast, kruusast ja turbast ning nende paksus on va</w:t>
      </w:r>
      <w:r w:rsidR="007C3FE6">
        <w:t xml:space="preserve">adeldaval </w:t>
      </w:r>
      <w:r w:rsidR="00841EE2">
        <w:t xml:space="preserve">alal </w:t>
      </w:r>
      <w:r w:rsidR="007C3FE6">
        <w:t>vahemikus 0 – 2 m.</w:t>
      </w:r>
    </w:p>
    <w:p w14:paraId="317FF101" w14:textId="0973BDA0" w:rsidR="00C1489D" w:rsidRPr="00A34613" w:rsidRDefault="00C1489D" w:rsidP="00A34613">
      <w:r>
        <w:t xml:space="preserve">Ordoviitsiumi </w:t>
      </w:r>
      <w:r w:rsidR="00197189">
        <w:t>ladestu</w:t>
      </w:r>
      <w:r>
        <w:t xml:space="preserve"> settekivimid </w:t>
      </w:r>
      <w:r w:rsidR="00967D76">
        <w:t>koosnevad lubjakivist, liivakivist ja gr</w:t>
      </w:r>
      <w:r w:rsidR="007A495F">
        <w:t xml:space="preserve">aptoliitargilliidist, mille paksus on vahemikus 11 – 36 m. </w:t>
      </w:r>
    </w:p>
    <w:p w14:paraId="01B7D9C8" w14:textId="0E4D8FE7" w:rsidR="00D047FF" w:rsidRDefault="00CA2A3D" w:rsidP="00CA2A3D">
      <w:r w:rsidRPr="00D047FF">
        <w:t>Kambriumi</w:t>
      </w:r>
      <w:r w:rsidR="006A43FE">
        <w:t xml:space="preserve"> ladestu moodustavad</w:t>
      </w:r>
      <w:r w:rsidRPr="00D047FF">
        <w:t xml:space="preserve"> liivakivi</w:t>
      </w:r>
      <w:r w:rsidR="006A43FE">
        <w:t>d</w:t>
      </w:r>
      <w:r w:rsidRPr="00D047FF">
        <w:t>, savi</w:t>
      </w:r>
      <w:r w:rsidR="006A43FE">
        <w:t>d</w:t>
      </w:r>
      <w:r w:rsidRPr="00D047FF">
        <w:t xml:space="preserve"> ja aleurolii</w:t>
      </w:r>
      <w:r w:rsidR="006A43FE">
        <w:t>did ning nende paksus on vahemikus</w:t>
      </w:r>
      <w:r w:rsidRPr="00D047FF">
        <w:t xml:space="preserve"> 90</w:t>
      </w:r>
      <w:r w:rsidR="00D047FF" w:rsidRPr="00D047FF">
        <w:t xml:space="preserve"> – </w:t>
      </w:r>
      <w:r w:rsidRPr="00D047FF">
        <w:t>110</w:t>
      </w:r>
      <w:r w:rsidR="00D047FF" w:rsidRPr="00D047FF">
        <w:t xml:space="preserve"> </w:t>
      </w:r>
      <w:r w:rsidRPr="00D047FF">
        <w:t>m</w:t>
      </w:r>
      <w:r w:rsidR="006A43FE">
        <w:t>.</w:t>
      </w:r>
    </w:p>
    <w:p w14:paraId="08C16D2D" w14:textId="77777777" w:rsidR="005A1B4D" w:rsidRPr="005A1B4D" w:rsidRDefault="00CA2A3D" w:rsidP="00CA2A3D">
      <w:r w:rsidRPr="005A1B4D">
        <w:t>Ediacara</w:t>
      </w:r>
      <w:r w:rsidR="00D047FF" w:rsidRPr="005A1B4D">
        <w:t xml:space="preserve"> ladestu</w:t>
      </w:r>
      <w:r w:rsidRPr="005A1B4D">
        <w:t xml:space="preserve"> liivakivi, aleurolii</w:t>
      </w:r>
      <w:r w:rsidR="00D047FF" w:rsidRPr="005A1B4D">
        <w:t>di</w:t>
      </w:r>
      <w:r w:rsidRPr="005A1B4D">
        <w:t>, aleuriit</w:t>
      </w:r>
      <w:r w:rsidR="00D047FF" w:rsidRPr="005A1B4D">
        <w:t>s</w:t>
      </w:r>
      <w:r w:rsidRPr="005A1B4D">
        <w:t xml:space="preserve">e savi ja savi </w:t>
      </w:r>
      <w:r w:rsidR="005A1B4D" w:rsidRPr="005A1B4D">
        <w:t xml:space="preserve">paksus </w:t>
      </w:r>
      <w:r w:rsidRPr="005A1B4D">
        <w:t xml:space="preserve">on </w:t>
      </w:r>
      <w:r w:rsidR="005A1B4D" w:rsidRPr="005A1B4D">
        <w:t xml:space="preserve">vahemikus </w:t>
      </w:r>
      <w:r w:rsidRPr="005A1B4D">
        <w:t>45</w:t>
      </w:r>
      <w:r w:rsidR="005A1B4D" w:rsidRPr="005A1B4D">
        <w:t xml:space="preserve"> – </w:t>
      </w:r>
      <w:r w:rsidRPr="005A1B4D">
        <w:t>51</w:t>
      </w:r>
      <w:r w:rsidR="005A1B4D" w:rsidRPr="005A1B4D">
        <w:t xml:space="preserve"> </w:t>
      </w:r>
      <w:r w:rsidRPr="005A1B4D">
        <w:t>m</w:t>
      </w:r>
      <w:r w:rsidR="005A1B4D" w:rsidRPr="005A1B4D">
        <w:t>.</w:t>
      </w:r>
    </w:p>
    <w:p w14:paraId="548C112D" w14:textId="3943BF54" w:rsidR="00CA2A3D" w:rsidRPr="006B0CAF" w:rsidRDefault="00CA2A3D" w:rsidP="00CA2A3D">
      <w:r w:rsidRPr="006B0CAF">
        <w:t>Paleoproterosoikumi l</w:t>
      </w:r>
      <w:r w:rsidR="00991DAF">
        <w:t>adekonna</w:t>
      </w:r>
      <w:r w:rsidR="00922CF5" w:rsidRPr="006B0CAF">
        <w:t xml:space="preserve"> moodustavad</w:t>
      </w:r>
      <w:r w:rsidRPr="006B0CAF">
        <w:t xml:space="preserve"> gneisid</w:t>
      </w:r>
      <w:r w:rsidR="003C648E">
        <w:t xml:space="preserve"> (</w:t>
      </w:r>
      <w:r w:rsidR="00DF352F" w:rsidRPr="00DF352F">
        <w:t>biotiit-amfiboolne gneiss, kvarts-päevakivi gneiss, biotiit-plagioklassi gneiss, graniitgneiss, biotiit-päevakivi gneiss</w:t>
      </w:r>
      <w:r w:rsidR="00DF352F">
        <w:t>)</w:t>
      </w:r>
      <w:r w:rsidRPr="006B0CAF">
        <w:t>.</w:t>
      </w:r>
      <w:r w:rsidR="00DF352F">
        <w:t xml:space="preserve"> </w:t>
      </w:r>
      <w:r w:rsidR="00F42FB7" w:rsidRPr="00F42FB7">
        <w:t>Kristalliinse aluskorra ülaosa on murenenud</w:t>
      </w:r>
      <w:r w:rsidR="00691833">
        <w:t xml:space="preserve"> mõne meetri ulatuses.</w:t>
      </w:r>
    </w:p>
    <w:p w14:paraId="72247853" w14:textId="083E0350" w:rsidR="00E00A0A" w:rsidRPr="008C02B9" w:rsidRDefault="00E00A0A" w:rsidP="00E00A0A">
      <w:pPr>
        <w:pStyle w:val="Caption"/>
        <w:keepNext/>
        <w:rPr>
          <w:i w:val="0"/>
          <w:iCs w:val="0"/>
          <w:color w:val="auto"/>
          <w:sz w:val="24"/>
          <w:szCs w:val="24"/>
        </w:rPr>
      </w:pPr>
      <w:bookmarkStart w:id="5" w:name="_Ref154501757"/>
      <w:r w:rsidRPr="008C02B9">
        <w:rPr>
          <w:i w:val="0"/>
          <w:iCs w:val="0"/>
          <w:color w:val="auto"/>
          <w:sz w:val="24"/>
          <w:szCs w:val="24"/>
        </w:rPr>
        <w:t xml:space="preserve">Tabel </w:t>
      </w:r>
      <w:r w:rsidR="00821AF3">
        <w:rPr>
          <w:i w:val="0"/>
          <w:iCs w:val="0"/>
          <w:color w:val="auto"/>
          <w:sz w:val="24"/>
          <w:szCs w:val="24"/>
        </w:rPr>
        <w:fldChar w:fldCharType="begin"/>
      </w:r>
      <w:r w:rsidR="00821AF3">
        <w:rPr>
          <w:i w:val="0"/>
          <w:iCs w:val="0"/>
          <w:color w:val="auto"/>
          <w:sz w:val="24"/>
          <w:szCs w:val="24"/>
        </w:rPr>
        <w:instrText xml:space="preserve"> STYLEREF 1 \s </w:instrText>
      </w:r>
      <w:r w:rsidR="00821AF3">
        <w:rPr>
          <w:i w:val="0"/>
          <w:iCs w:val="0"/>
          <w:color w:val="auto"/>
          <w:sz w:val="24"/>
          <w:szCs w:val="24"/>
        </w:rPr>
        <w:fldChar w:fldCharType="separate"/>
      </w:r>
      <w:r w:rsidR="00821AF3">
        <w:rPr>
          <w:i w:val="0"/>
          <w:iCs w:val="0"/>
          <w:noProof/>
          <w:color w:val="auto"/>
          <w:sz w:val="24"/>
          <w:szCs w:val="24"/>
        </w:rPr>
        <w:t>2</w:t>
      </w:r>
      <w:r w:rsidR="00821AF3">
        <w:rPr>
          <w:i w:val="0"/>
          <w:iCs w:val="0"/>
          <w:color w:val="auto"/>
          <w:sz w:val="24"/>
          <w:szCs w:val="24"/>
        </w:rPr>
        <w:fldChar w:fldCharType="end"/>
      </w:r>
      <w:r w:rsidR="00821AF3">
        <w:rPr>
          <w:i w:val="0"/>
          <w:iCs w:val="0"/>
          <w:color w:val="auto"/>
          <w:sz w:val="24"/>
          <w:szCs w:val="24"/>
        </w:rPr>
        <w:t>.</w:t>
      </w:r>
      <w:r w:rsidR="00821AF3">
        <w:rPr>
          <w:i w:val="0"/>
          <w:iCs w:val="0"/>
          <w:color w:val="auto"/>
          <w:sz w:val="24"/>
          <w:szCs w:val="24"/>
        </w:rPr>
        <w:fldChar w:fldCharType="begin"/>
      </w:r>
      <w:r w:rsidR="00821AF3">
        <w:rPr>
          <w:i w:val="0"/>
          <w:iCs w:val="0"/>
          <w:color w:val="auto"/>
          <w:sz w:val="24"/>
          <w:szCs w:val="24"/>
        </w:rPr>
        <w:instrText xml:space="preserve"> SEQ Tabel \* ARABIC \s 1 </w:instrText>
      </w:r>
      <w:r w:rsidR="00821AF3">
        <w:rPr>
          <w:i w:val="0"/>
          <w:iCs w:val="0"/>
          <w:color w:val="auto"/>
          <w:sz w:val="24"/>
          <w:szCs w:val="24"/>
        </w:rPr>
        <w:fldChar w:fldCharType="separate"/>
      </w:r>
      <w:r w:rsidR="00821AF3">
        <w:rPr>
          <w:i w:val="0"/>
          <w:iCs w:val="0"/>
          <w:noProof/>
          <w:color w:val="auto"/>
          <w:sz w:val="24"/>
          <w:szCs w:val="24"/>
        </w:rPr>
        <w:t>1</w:t>
      </w:r>
      <w:r w:rsidR="00821AF3">
        <w:rPr>
          <w:i w:val="0"/>
          <w:iCs w:val="0"/>
          <w:color w:val="auto"/>
          <w:sz w:val="24"/>
          <w:szCs w:val="24"/>
        </w:rPr>
        <w:fldChar w:fldCharType="end"/>
      </w:r>
      <w:bookmarkEnd w:id="5"/>
      <w:r w:rsidRPr="008C02B9">
        <w:rPr>
          <w:i w:val="0"/>
          <w:iCs w:val="0"/>
          <w:color w:val="auto"/>
          <w:sz w:val="24"/>
          <w:szCs w:val="24"/>
        </w:rPr>
        <w:t xml:space="preserve"> Paldiski pump-hüdroakumulatsioonijaama a</w:t>
      </w:r>
      <w:r w:rsidR="008C02B9" w:rsidRPr="008C02B9">
        <w:rPr>
          <w:i w:val="0"/>
          <w:iCs w:val="0"/>
          <w:color w:val="auto"/>
          <w:sz w:val="24"/>
          <w:szCs w:val="24"/>
        </w:rPr>
        <w:t>l</w:t>
      </w:r>
      <w:r w:rsidRPr="008C02B9">
        <w:rPr>
          <w:i w:val="0"/>
          <w:iCs w:val="0"/>
          <w:color w:val="auto"/>
          <w:sz w:val="24"/>
          <w:szCs w:val="24"/>
        </w:rPr>
        <w:t>a geoloogiline läbilõige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1656"/>
        <w:gridCol w:w="3778"/>
        <w:gridCol w:w="1127"/>
      </w:tblGrid>
      <w:tr w:rsidR="004463BE" w14:paraId="6D9CC4F8" w14:textId="77777777" w:rsidTr="00640218">
        <w:tc>
          <w:tcPr>
            <w:tcW w:w="2216" w:type="dxa"/>
            <w:vAlign w:val="center"/>
          </w:tcPr>
          <w:p w14:paraId="2EE73D36" w14:textId="05A46D6A" w:rsidR="004463BE" w:rsidRDefault="004463BE" w:rsidP="00640218">
            <w:pPr>
              <w:jc w:val="center"/>
            </w:pPr>
            <w:r>
              <w:t>Ladestu</w:t>
            </w:r>
          </w:p>
        </w:tc>
        <w:tc>
          <w:tcPr>
            <w:tcW w:w="1656" w:type="dxa"/>
            <w:vAlign w:val="center"/>
          </w:tcPr>
          <w:p w14:paraId="782401BA" w14:textId="56C69B86" w:rsidR="004463BE" w:rsidRDefault="004463BE" w:rsidP="00640218">
            <w:pPr>
              <w:jc w:val="center"/>
            </w:pPr>
            <w:r>
              <w:t>Stratigraafiline indeks</w:t>
            </w:r>
          </w:p>
        </w:tc>
        <w:tc>
          <w:tcPr>
            <w:tcW w:w="3778" w:type="dxa"/>
            <w:vAlign w:val="center"/>
          </w:tcPr>
          <w:p w14:paraId="186336DB" w14:textId="5F0E7326" w:rsidR="004463BE" w:rsidRDefault="004463BE" w:rsidP="00640218">
            <w:pPr>
              <w:jc w:val="center"/>
            </w:pPr>
            <w:r>
              <w:t>Kivimi litoloogiline kirjeldus</w:t>
            </w:r>
          </w:p>
        </w:tc>
        <w:tc>
          <w:tcPr>
            <w:tcW w:w="1127" w:type="dxa"/>
            <w:vAlign w:val="center"/>
          </w:tcPr>
          <w:p w14:paraId="313C33D2" w14:textId="039EA7A4" w:rsidR="004463BE" w:rsidRDefault="004463BE" w:rsidP="00640218">
            <w:pPr>
              <w:jc w:val="center"/>
            </w:pPr>
            <w:r>
              <w:t>Paksus, m</w:t>
            </w:r>
          </w:p>
        </w:tc>
      </w:tr>
      <w:tr w:rsidR="004463BE" w14:paraId="6C4B36EC" w14:textId="77777777" w:rsidTr="00A0048B">
        <w:tc>
          <w:tcPr>
            <w:tcW w:w="2216" w:type="dxa"/>
            <w:vAlign w:val="center"/>
          </w:tcPr>
          <w:p w14:paraId="323D5B73" w14:textId="20855CCD" w:rsidR="004463BE" w:rsidRDefault="009C5BCD" w:rsidP="00A0048B">
            <w:pPr>
              <w:jc w:val="left"/>
            </w:pPr>
            <w:r>
              <w:t>Kvaternaar</w:t>
            </w:r>
          </w:p>
        </w:tc>
        <w:tc>
          <w:tcPr>
            <w:tcW w:w="1656" w:type="dxa"/>
            <w:vAlign w:val="center"/>
          </w:tcPr>
          <w:p w14:paraId="76EA2044" w14:textId="1B890A89" w:rsidR="004463BE" w:rsidRDefault="00640218" w:rsidP="00640218">
            <w:pPr>
              <w:jc w:val="center"/>
            </w:pPr>
            <w:r>
              <w:t>Q</w:t>
            </w:r>
          </w:p>
        </w:tc>
        <w:tc>
          <w:tcPr>
            <w:tcW w:w="3778" w:type="dxa"/>
            <w:vAlign w:val="center"/>
          </w:tcPr>
          <w:p w14:paraId="0EE4DA93" w14:textId="1F3C2C6D" w:rsidR="004463BE" w:rsidRDefault="00A0048B" w:rsidP="00A0048B">
            <w:pPr>
              <w:jc w:val="left"/>
            </w:pPr>
            <w:r>
              <w:t>Moreen</w:t>
            </w:r>
          </w:p>
        </w:tc>
        <w:tc>
          <w:tcPr>
            <w:tcW w:w="1127" w:type="dxa"/>
            <w:vAlign w:val="center"/>
          </w:tcPr>
          <w:p w14:paraId="7CA1F544" w14:textId="6F789F68" w:rsidR="004463BE" w:rsidRDefault="007C3FE6" w:rsidP="00640218">
            <w:pPr>
              <w:jc w:val="center"/>
            </w:pPr>
            <w:r>
              <w:t xml:space="preserve">0 – </w:t>
            </w:r>
            <w:r w:rsidR="00640218">
              <w:t>2</w:t>
            </w:r>
          </w:p>
        </w:tc>
      </w:tr>
      <w:tr w:rsidR="004463BE" w14:paraId="2EA11613" w14:textId="77777777" w:rsidTr="00A0048B">
        <w:tc>
          <w:tcPr>
            <w:tcW w:w="2216" w:type="dxa"/>
            <w:vAlign w:val="center"/>
          </w:tcPr>
          <w:p w14:paraId="1C86FA71" w14:textId="4EA51A2F" w:rsidR="004463BE" w:rsidRDefault="009C5BCD" w:rsidP="00A0048B">
            <w:pPr>
              <w:jc w:val="left"/>
            </w:pPr>
            <w:r>
              <w:t>Ordoviitsium</w:t>
            </w:r>
          </w:p>
        </w:tc>
        <w:tc>
          <w:tcPr>
            <w:tcW w:w="1656" w:type="dxa"/>
            <w:vAlign w:val="center"/>
          </w:tcPr>
          <w:p w14:paraId="01427A86" w14:textId="134FFA82" w:rsidR="004463BE" w:rsidRDefault="00640218" w:rsidP="00640218">
            <w:pPr>
              <w:jc w:val="center"/>
            </w:pPr>
            <w:r>
              <w:t>O₃vv - O₁PK</w:t>
            </w:r>
          </w:p>
        </w:tc>
        <w:tc>
          <w:tcPr>
            <w:tcW w:w="3778" w:type="dxa"/>
            <w:vAlign w:val="center"/>
          </w:tcPr>
          <w:p w14:paraId="6E63265E" w14:textId="55B4BAAE" w:rsidR="004463BE" w:rsidRDefault="00E00A0A" w:rsidP="00A0048B">
            <w:pPr>
              <w:jc w:val="left"/>
            </w:pPr>
            <w:r w:rsidRPr="00E00A0A">
              <w:t>Lubjakivi põlevkivi ja mergli vahekihtidega, liivakivi savi vahekihtidega, graptoliitargilliit püriidi konkretsioonidega.</w:t>
            </w:r>
          </w:p>
        </w:tc>
        <w:tc>
          <w:tcPr>
            <w:tcW w:w="1127" w:type="dxa"/>
            <w:vAlign w:val="center"/>
          </w:tcPr>
          <w:p w14:paraId="6CC3CD1F" w14:textId="39B5A08C" w:rsidR="004463BE" w:rsidRDefault="00640218" w:rsidP="00640218">
            <w:pPr>
              <w:jc w:val="center"/>
            </w:pPr>
            <w:r>
              <w:t>11 – 36</w:t>
            </w:r>
          </w:p>
        </w:tc>
      </w:tr>
      <w:tr w:rsidR="004463BE" w14:paraId="7D36F2CC" w14:textId="77777777" w:rsidTr="00A0048B">
        <w:tc>
          <w:tcPr>
            <w:tcW w:w="2216" w:type="dxa"/>
            <w:vAlign w:val="center"/>
          </w:tcPr>
          <w:p w14:paraId="74D89B75" w14:textId="1720A8BD" w:rsidR="004463BE" w:rsidRDefault="009C5BCD" w:rsidP="00A0048B">
            <w:pPr>
              <w:jc w:val="left"/>
            </w:pPr>
            <w:r>
              <w:t>Kambrium</w:t>
            </w:r>
          </w:p>
        </w:tc>
        <w:tc>
          <w:tcPr>
            <w:tcW w:w="1656" w:type="dxa"/>
            <w:vAlign w:val="center"/>
          </w:tcPr>
          <w:p w14:paraId="34D0DF6D" w14:textId="33EA2815" w:rsidR="004463BE" w:rsidRDefault="00640218" w:rsidP="00640218">
            <w:pPr>
              <w:jc w:val="center"/>
            </w:pPr>
            <w:r>
              <w:t>Ca</w:t>
            </w:r>
            <w:r w:rsidR="00116329">
              <w:t>₁ln</w:t>
            </w:r>
          </w:p>
        </w:tc>
        <w:tc>
          <w:tcPr>
            <w:tcW w:w="3778" w:type="dxa"/>
            <w:vAlign w:val="center"/>
          </w:tcPr>
          <w:p w14:paraId="4C181F41" w14:textId="19A3DF00" w:rsidR="004463BE" w:rsidRDefault="00E00A0A" w:rsidP="00A0048B">
            <w:pPr>
              <w:jc w:val="left"/>
            </w:pPr>
            <w:r w:rsidRPr="00E00A0A">
              <w:t>Liivakivi, savi ja aleuroliit</w:t>
            </w:r>
          </w:p>
        </w:tc>
        <w:tc>
          <w:tcPr>
            <w:tcW w:w="1127" w:type="dxa"/>
            <w:vAlign w:val="center"/>
          </w:tcPr>
          <w:p w14:paraId="5473E577" w14:textId="765A290D" w:rsidR="004463BE" w:rsidRDefault="00640218" w:rsidP="00640218">
            <w:pPr>
              <w:jc w:val="center"/>
            </w:pPr>
            <w:r>
              <w:t>90 – 110</w:t>
            </w:r>
          </w:p>
        </w:tc>
      </w:tr>
      <w:tr w:rsidR="004463BE" w14:paraId="27CFF448" w14:textId="77777777" w:rsidTr="00A0048B">
        <w:tc>
          <w:tcPr>
            <w:tcW w:w="2216" w:type="dxa"/>
            <w:vAlign w:val="center"/>
          </w:tcPr>
          <w:p w14:paraId="400D83E1" w14:textId="314FB520" w:rsidR="004463BE" w:rsidRDefault="009C5BCD" w:rsidP="00A0048B">
            <w:pPr>
              <w:jc w:val="left"/>
            </w:pPr>
            <w:r>
              <w:t>Ediacara</w:t>
            </w:r>
          </w:p>
        </w:tc>
        <w:tc>
          <w:tcPr>
            <w:tcW w:w="1656" w:type="dxa"/>
            <w:vAlign w:val="center"/>
          </w:tcPr>
          <w:p w14:paraId="61892DAC" w14:textId="46D13ECE" w:rsidR="004463BE" w:rsidRDefault="000B20E4" w:rsidP="00640218">
            <w:pPr>
              <w:jc w:val="center"/>
            </w:pPr>
            <w:r>
              <w:t>V</w:t>
            </w:r>
            <w:r w:rsidR="00116329">
              <w:t>₂</w:t>
            </w:r>
            <w:r w:rsidR="00640218">
              <w:t>kr</w:t>
            </w:r>
          </w:p>
        </w:tc>
        <w:tc>
          <w:tcPr>
            <w:tcW w:w="3778" w:type="dxa"/>
            <w:vAlign w:val="center"/>
          </w:tcPr>
          <w:p w14:paraId="66A9FEA4" w14:textId="3CEF9E5F" w:rsidR="004463BE" w:rsidRDefault="00E00A0A" w:rsidP="00A0048B">
            <w:pPr>
              <w:jc w:val="left"/>
            </w:pPr>
            <w:r w:rsidRPr="00E00A0A">
              <w:t>Liivakivi, aleuroliit, aleuriitne savi, savi</w:t>
            </w:r>
          </w:p>
        </w:tc>
        <w:tc>
          <w:tcPr>
            <w:tcW w:w="1127" w:type="dxa"/>
            <w:vAlign w:val="center"/>
          </w:tcPr>
          <w:p w14:paraId="229ACDA5" w14:textId="4CF6AA22" w:rsidR="004463BE" w:rsidRDefault="00A0048B" w:rsidP="00640218">
            <w:pPr>
              <w:jc w:val="center"/>
            </w:pPr>
            <w:r>
              <w:t>45 – 51</w:t>
            </w:r>
          </w:p>
        </w:tc>
      </w:tr>
      <w:tr w:rsidR="004463BE" w14:paraId="5C380789" w14:textId="77777777" w:rsidTr="00A0048B">
        <w:tc>
          <w:tcPr>
            <w:tcW w:w="2216" w:type="dxa"/>
            <w:vAlign w:val="center"/>
          </w:tcPr>
          <w:p w14:paraId="6FDB309D" w14:textId="700E84DC" w:rsidR="004463BE" w:rsidRDefault="000B20E4" w:rsidP="00A0048B">
            <w:pPr>
              <w:jc w:val="left"/>
            </w:pPr>
            <w:r w:rsidRPr="000B20E4">
              <w:t>Paleoproterosoikumi ladekond</w:t>
            </w:r>
          </w:p>
        </w:tc>
        <w:tc>
          <w:tcPr>
            <w:tcW w:w="1656" w:type="dxa"/>
            <w:vAlign w:val="center"/>
          </w:tcPr>
          <w:p w14:paraId="46E4FBA8" w14:textId="60F7EED8" w:rsidR="004463BE" w:rsidRDefault="000B20E4" w:rsidP="00640218">
            <w:pPr>
              <w:jc w:val="center"/>
            </w:pPr>
            <w:r>
              <w:t>PP</w:t>
            </w:r>
          </w:p>
        </w:tc>
        <w:tc>
          <w:tcPr>
            <w:tcW w:w="3778" w:type="dxa"/>
            <w:vAlign w:val="center"/>
          </w:tcPr>
          <w:p w14:paraId="5997495A" w14:textId="4597FDD2" w:rsidR="004463BE" w:rsidRDefault="00E00A0A" w:rsidP="00A0048B">
            <w:pPr>
              <w:jc w:val="left"/>
            </w:pPr>
            <w:r w:rsidRPr="00E00A0A">
              <w:t>Gneisid</w:t>
            </w:r>
          </w:p>
        </w:tc>
        <w:tc>
          <w:tcPr>
            <w:tcW w:w="1127" w:type="dxa"/>
            <w:vAlign w:val="center"/>
          </w:tcPr>
          <w:p w14:paraId="1BE5DC10" w14:textId="77777777" w:rsidR="004463BE" w:rsidRDefault="004463BE" w:rsidP="00640218">
            <w:pPr>
              <w:jc w:val="center"/>
            </w:pPr>
          </w:p>
        </w:tc>
      </w:tr>
    </w:tbl>
    <w:p w14:paraId="627763F8" w14:textId="42FA4054" w:rsidR="00B62DB3" w:rsidRDefault="00772F5A" w:rsidP="00772F5A">
      <w:pPr>
        <w:pStyle w:val="Heading2"/>
      </w:pPr>
      <w:bookmarkStart w:id="6" w:name="_Toc161260598"/>
      <w:r>
        <w:t>Hüdrogeoloogiline kirjeldus</w:t>
      </w:r>
      <w:bookmarkEnd w:id="6"/>
    </w:p>
    <w:p w14:paraId="63E6C33E" w14:textId="1E919134" w:rsidR="001E4049" w:rsidRPr="000408B6" w:rsidRDefault="00952D72" w:rsidP="00952D72">
      <w:pPr>
        <w:rPr>
          <w:color w:val="ED7D31" w:themeColor="accent2"/>
        </w:rPr>
      </w:pPr>
      <w:r w:rsidRPr="004C21AF">
        <w:t xml:space="preserve">Paldiski poolsaarel levib kolm olulist aluspõhjalist veekompleksi: Siluri-Ordoviitsiumi, Ordoviitsiumi-Kambriumi </w:t>
      </w:r>
      <w:r w:rsidR="009066E0">
        <w:t>ja</w:t>
      </w:r>
      <w:r w:rsidRPr="004C21AF">
        <w:t xml:space="preserve"> Kambrium-Vendi</w:t>
      </w:r>
      <w:r w:rsidR="004C21AF" w:rsidRPr="004C21AF">
        <w:t xml:space="preserve"> </w:t>
      </w:r>
      <w:r w:rsidRPr="004C21AF">
        <w:t>põhjaveekompleks</w:t>
      </w:r>
      <w:r w:rsidR="009066E0">
        <w:t xml:space="preserve"> ning</w:t>
      </w:r>
      <w:r w:rsidRPr="004C21AF">
        <w:t xml:space="preserve"> </w:t>
      </w:r>
      <w:r w:rsidR="009066E0" w:rsidRPr="009066E0">
        <w:t>k</w:t>
      </w:r>
      <w:r w:rsidRPr="009066E0">
        <w:t>õik kompleksid on arvel veekogumina</w:t>
      </w:r>
      <w:r w:rsidR="00F652FB" w:rsidRPr="009066E0">
        <w:t>.</w:t>
      </w:r>
      <w:r w:rsidR="000408B6">
        <w:t xml:space="preserve"> </w:t>
      </w:r>
      <w:r w:rsidR="001E4049" w:rsidRPr="000408B6">
        <w:t>Maapinnalt esimese aluspõhjalise veekompleksi põhjavesi on maapinnalt pärineva reostuse eest kaitsmata.</w:t>
      </w:r>
    </w:p>
    <w:p w14:paraId="303FE697" w14:textId="46F37AF6" w:rsidR="00952D72" w:rsidRPr="00C86850" w:rsidRDefault="00952D72" w:rsidP="00952D72">
      <w:r w:rsidRPr="00C86850">
        <w:t xml:space="preserve">Vee kvaliteet on kõigis veekihtides lähedane joogivee nõuetele, enamasti ületab joogivee normi vaid rauasisaldus, </w:t>
      </w:r>
      <w:r w:rsidR="00982652" w:rsidRPr="00C86850">
        <w:t>Kambrium</w:t>
      </w:r>
      <w:r w:rsidRPr="00C86850">
        <w:t>-V</w:t>
      </w:r>
      <w:r w:rsidR="00982652" w:rsidRPr="00C86850">
        <w:t>endi</w:t>
      </w:r>
      <w:r w:rsidRPr="00C86850">
        <w:t xml:space="preserve"> veekihis ka efektiivdoos. S</w:t>
      </w:r>
      <w:r w:rsidR="00C86850" w:rsidRPr="00C86850">
        <w:t>iluri</w:t>
      </w:r>
      <w:r w:rsidRPr="00C86850">
        <w:t>-O</w:t>
      </w:r>
      <w:r w:rsidR="00C86850" w:rsidRPr="00C86850">
        <w:t>rdoviitsiumi</w:t>
      </w:r>
      <w:r w:rsidRPr="00C86850">
        <w:t xml:space="preserve"> veekihi vee kvaliteet on sesoonselt kõikuv, sest toitub vahetult sademetest.</w:t>
      </w:r>
      <w:r w:rsidR="00120799" w:rsidRPr="00C86850">
        <w:t xml:space="preserve"> </w:t>
      </w:r>
    </w:p>
    <w:p w14:paraId="1E7E06C0" w14:textId="6D5740A1" w:rsidR="00952D72" w:rsidRPr="00C331A3" w:rsidRDefault="00952D72" w:rsidP="00952D72">
      <w:pPr>
        <w:rPr>
          <w:color w:val="ED7D31" w:themeColor="accent2"/>
        </w:rPr>
      </w:pPr>
      <w:r w:rsidRPr="00FC2C0A">
        <w:lastRenderedPageBreak/>
        <w:t xml:space="preserve">Joogiveena on Paldiski linnas kasutusel </w:t>
      </w:r>
      <w:r w:rsidR="0035589F" w:rsidRPr="00FC2C0A">
        <w:t xml:space="preserve">Kambrium-Vendi </w:t>
      </w:r>
      <w:r w:rsidRPr="00FC2C0A">
        <w:t>kompleks</w:t>
      </w:r>
      <w:r w:rsidR="001A4529" w:rsidRPr="00FC2C0A">
        <w:t>i</w:t>
      </w:r>
      <w:r w:rsidRPr="00FC2C0A">
        <w:t xml:space="preserve"> põhjavesi, mis on </w:t>
      </w:r>
      <w:r w:rsidRPr="00AA3FD3">
        <w:t xml:space="preserve">kaitstud seda eraldava sinisavikihi poolt ja mille kvaliteet on seetõttu hea. Paldiskis on </w:t>
      </w:r>
      <w:r w:rsidR="00FC2C0A" w:rsidRPr="00AA3FD3">
        <w:t>Kambrium</w:t>
      </w:r>
      <w:r w:rsidR="009A63E5" w:rsidRPr="00AA3FD3">
        <w:t>-Vendi</w:t>
      </w:r>
      <w:r w:rsidRPr="00AA3FD3">
        <w:t xml:space="preserve"> veekihi põhjaveevaru kinnitatud 2030. aastani ja tarbevaru on 4000</w:t>
      </w:r>
      <w:r w:rsidR="009A63E5" w:rsidRPr="00AA3FD3">
        <w:t> </w:t>
      </w:r>
      <w:r w:rsidRPr="00AA3FD3">
        <w:t>m</w:t>
      </w:r>
      <w:r w:rsidR="009A63E5" w:rsidRPr="00AA3FD3">
        <w:t>³</w:t>
      </w:r>
      <w:r w:rsidRPr="00AA3FD3">
        <w:t xml:space="preserve">/ööp. Kõigi nimetatud veekogumite seisund on hea. </w:t>
      </w:r>
      <w:r w:rsidR="009A63E5" w:rsidRPr="00AA3FD3">
        <w:t>Kambrium</w:t>
      </w:r>
      <w:r w:rsidRPr="00AA3FD3">
        <w:t>-V</w:t>
      </w:r>
      <w:r w:rsidR="009A63E5" w:rsidRPr="00AA3FD3">
        <w:t>endi</w:t>
      </w:r>
      <w:r w:rsidRPr="00AA3FD3">
        <w:t xml:space="preserve"> põhjaveekogum on heas koguselises ja keemilises seisundis, kuid ohustatud seoses suure kinnitatud põhjaveevarude hulgaga võrreldes loodusliku põhjaveeressursiga. 2020. a testide hinnangul on põhjaveekogum heas, kuid ohustatud keemilises ja koguselises seisundis. Ordoviitsiumi-Kambriumi põhjaveekogum Lääne-Eesti vesikonnas </w:t>
      </w:r>
      <w:r w:rsidR="00AA3FD3" w:rsidRPr="00AA3FD3">
        <w:t xml:space="preserve">ja </w:t>
      </w:r>
      <w:r w:rsidRPr="00AA3FD3">
        <w:t>Siluri–Ordoviitsiumi Harju põhjaveekogum on heas seisundis.</w:t>
      </w:r>
    </w:p>
    <w:p w14:paraId="63D5A9B2" w14:textId="7CA149FC" w:rsidR="00952D72" w:rsidRPr="00530312" w:rsidRDefault="00952D72" w:rsidP="00952D72">
      <w:r w:rsidRPr="00530312">
        <w:t>Maapinnale lähemate põhjaveekihtide vett tarbitakse valdavalt üksikmajapidamistes suhteliselt väikestes kogustes ja seetõttu ei oma need veekompleksid Paldiski linna veevarustuses suurt osa. S</w:t>
      </w:r>
      <w:r w:rsidR="00530312" w:rsidRPr="00530312">
        <w:t>iluri</w:t>
      </w:r>
      <w:r w:rsidRPr="00530312">
        <w:t>-O</w:t>
      </w:r>
      <w:r w:rsidR="00530312" w:rsidRPr="00530312">
        <w:t>rdoviitsiumi</w:t>
      </w:r>
      <w:r w:rsidRPr="00530312">
        <w:t xml:space="preserve"> ja O</w:t>
      </w:r>
      <w:r w:rsidR="00530312" w:rsidRPr="00530312">
        <w:t>rdoviitsiumi</w:t>
      </w:r>
      <w:r w:rsidRPr="00530312">
        <w:t>-</w:t>
      </w:r>
      <w:r w:rsidR="00530312" w:rsidRPr="00530312">
        <w:t>Kambriumi</w:t>
      </w:r>
      <w:r w:rsidRPr="00530312">
        <w:t xml:space="preserve"> veekihtide põhjaveevaru Paldiski linnas kinnitatud ei ole.</w:t>
      </w:r>
    </w:p>
    <w:p w14:paraId="0831CEB7" w14:textId="495F7474" w:rsidR="009E7DB8" w:rsidRDefault="00BF7C22" w:rsidP="00824071">
      <w:pPr>
        <w:pStyle w:val="Heading2"/>
      </w:pPr>
      <w:bookmarkStart w:id="7" w:name="_Toc161260599"/>
      <w:r>
        <w:t>Geotehnilised tingimused</w:t>
      </w:r>
      <w:bookmarkEnd w:id="7"/>
    </w:p>
    <w:p w14:paraId="59FC9256" w14:textId="574AB8FD" w:rsidR="00BD5734" w:rsidRDefault="00BD5734" w:rsidP="00BD5734">
      <w:r>
        <w:t xml:space="preserve">Paldiski </w:t>
      </w:r>
      <w:r w:rsidR="00AD31AB">
        <w:t>vesisalvesti</w:t>
      </w:r>
      <w:r>
        <w:t xml:space="preserve"> piirkonnas on settekivimid suhteliselt n</w:t>
      </w:r>
      <w:r w:rsidR="00751E9E">
        <w:t>õ</w:t>
      </w:r>
      <w:r>
        <w:t xml:space="preserve">rgad, </w:t>
      </w:r>
      <w:r w:rsidR="00373AB9">
        <w:t xml:space="preserve">välja arvatud kõige ülemine Ordoviitsiumi lubjakivikiht. Settekivimite </w:t>
      </w:r>
      <w:r w:rsidR="0090176E">
        <w:t xml:space="preserve">üheteljeline survetugevus on maksimaalselt kuni </w:t>
      </w:r>
      <w:r w:rsidR="000F4CA2">
        <w:t>90</w:t>
      </w:r>
      <w:r w:rsidR="0090176E">
        <w:t xml:space="preserve"> MPa, mis on </w:t>
      </w:r>
      <w:r w:rsidR="00A22827">
        <w:t>tunnelipuuriga</w:t>
      </w:r>
      <w:r w:rsidR="0090176E">
        <w:t xml:space="preserve"> läbindamiseks mõõdukalt tugev.</w:t>
      </w:r>
    </w:p>
    <w:p w14:paraId="5A609E51" w14:textId="160E7C75" w:rsidR="00821AF3" w:rsidRPr="00821AF3" w:rsidRDefault="00821AF3" w:rsidP="00821AF3">
      <w:pPr>
        <w:pStyle w:val="Caption"/>
        <w:keepNext/>
        <w:rPr>
          <w:i w:val="0"/>
          <w:iCs w:val="0"/>
          <w:color w:val="auto"/>
          <w:sz w:val="24"/>
          <w:szCs w:val="24"/>
        </w:rPr>
      </w:pPr>
      <w:r w:rsidRPr="00821AF3">
        <w:rPr>
          <w:i w:val="0"/>
          <w:iCs w:val="0"/>
          <w:color w:val="auto"/>
          <w:sz w:val="24"/>
          <w:szCs w:val="24"/>
        </w:rPr>
        <w:t xml:space="preserve">Tabel </w:t>
      </w:r>
      <w:r w:rsidRPr="00821AF3">
        <w:rPr>
          <w:i w:val="0"/>
          <w:iCs w:val="0"/>
          <w:color w:val="auto"/>
          <w:sz w:val="24"/>
          <w:szCs w:val="24"/>
        </w:rPr>
        <w:fldChar w:fldCharType="begin"/>
      </w:r>
      <w:r w:rsidRPr="00821AF3">
        <w:rPr>
          <w:i w:val="0"/>
          <w:iCs w:val="0"/>
          <w:color w:val="auto"/>
          <w:sz w:val="24"/>
          <w:szCs w:val="24"/>
        </w:rPr>
        <w:instrText xml:space="preserve"> STYLEREF 1 \s </w:instrText>
      </w:r>
      <w:r w:rsidRPr="00821AF3">
        <w:rPr>
          <w:i w:val="0"/>
          <w:iCs w:val="0"/>
          <w:color w:val="auto"/>
          <w:sz w:val="24"/>
          <w:szCs w:val="24"/>
        </w:rPr>
        <w:fldChar w:fldCharType="separate"/>
      </w:r>
      <w:r w:rsidRPr="00821AF3">
        <w:rPr>
          <w:i w:val="0"/>
          <w:iCs w:val="0"/>
          <w:noProof/>
          <w:color w:val="auto"/>
          <w:sz w:val="24"/>
          <w:szCs w:val="24"/>
        </w:rPr>
        <w:t>2</w:t>
      </w:r>
      <w:r w:rsidRPr="00821AF3">
        <w:rPr>
          <w:i w:val="0"/>
          <w:iCs w:val="0"/>
          <w:color w:val="auto"/>
          <w:sz w:val="24"/>
          <w:szCs w:val="24"/>
        </w:rPr>
        <w:fldChar w:fldCharType="end"/>
      </w:r>
      <w:r w:rsidRPr="00821AF3">
        <w:rPr>
          <w:i w:val="0"/>
          <w:iCs w:val="0"/>
          <w:color w:val="auto"/>
          <w:sz w:val="24"/>
          <w:szCs w:val="24"/>
        </w:rPr>
        <w:t>.</w:t>
      </w:r>
      <w:r w:rsidRPr="00821AF3">
        <w:rPr>
          <w:i w:val="0"/>
          <w:iCs w:val="0"/>
          <w:color w:val="auto"/>
          <w:sz w:val="24"/>
          <w:szCs w:val="24"/>
        </w:rPr>
        <w:fldChar w:fldCharType="begin"/>
      </w:r>
      <w:r w:rsidRPr="00821AF3">
        <w:rPr>
          <w:i w:val="0"/>
          <w:iCs w:val="0"/>
          <w:color w:val="auto"/>
          <w:sz w:val="24"/>
          <w:szCs w:val="24"/>
        </w:rPr>
        <w:instrText xml:space="preserve"> SEQ Tabel \* ARABIC \s 1 </w:instrText>
      </w:r>
      <w:r w:rsidRPr="00821AF3">
        <w:rPr>
          <w:i w:val="0"/>
          <w:iCs w:val="0"/>
          <w:color w:val="auto"/>
          <w:sz w:val="24"/>
          <w:szCs w:val="24"/>
        </w:rPr>
        <w:fldChar w:fldCharType="separate"/>
      </w:r>
      <w:r w:rsidRPr="00821AF3">
        <w:rPr>
          <w:i w:val="0"/>
          <w:iCs w:val="0"/>
          <w:noProof/>
          <w:color w:val="auto"/>
          <w:sz w:val="24"/>
          <w:szCs w:val="24"/>
        </w:rPr>
        <w:t>2</w:t>
      </w:r>
      <w:r w:rsidRPr="00821AF3">
        <w:rPr>
          <w:i w:val="0"/>
          <w:iCs w:val="0"/>
          <w:color w:val="auto"/>
          <w:sz w:val="24"/>
          <w:szCs w:val="24"/>
        </w:rPr>
        <w:fldChar w:fldCharType="end"/>
      </w:r>
      <w:r w:rsidRPr="00821AF3">
        <w:rPr>
          <w:i w:val="0"/>
          <w:iCs w:val="0"/>
          <w:color w:val="auto"/>
          <w:sz w:val="24"/>
          <w:szCs w:val="24"/>
        </w:rPr>
        <w:t xml:space="preserve"> Settekivimite geotehnilised parameetrid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7"/>
        <w:gridCol w:w="1188"/>
        <w:gridCol w:w="1145"/>
        <w:gridCol w:w="1308"/>
        <w:gridCol w:w="1389"/>
        <w:gridCol w:w="1016"/>
        <w:gridCol w:w="1064"/>
      </w:tblGrid>
      <w:tr w:rsidR="006A6F35" w14:paraId="2F777FD8" w14:textId="77777777" w:rsidTr="00821AF3">
        <w:tc>
          <w:tcPr>
            <w:tcW w:w="950" w:type="pct"/>
            <w:vMerge w:val="restart"/>
          </w:tcPr>
          <w:p w14:paraId="534B6C30" w14:textId="6E22CF42" w:rsidR="00A02D9D" w:rsidRDefault="00A02D9D" w:rsidP="00BD5734">
            <w:r>
              <w:t>Kivimi tüüp</w:t>
            </w:r>
          </w:p>
        </w:tc>
        <w:tc>
          <w:tcPr>
            <w:tcW w:w="677" w:type="pct"/>
            <w:vAlign w:val="center"/>
          </w:tcPr>
          <w:p w14:paraId="0F823DEA" w14:textId="43949CBC" w:rsidR="00A02D9D" w:rsidRDefault="00A02D9D" w:rsidP="008A5C14">
            <w:pPr>
              <w:jc w:val="center"/>
            </w:pPr>
            <w:r>
              <w:t>Tihedus, ρ</w:t>
            </w:r>
          </w:p>
        </w:tc>
        <w:tc>
          <w:tcPr>
            <w:tcW w:w="652" w:type="pct"/>
            <w:vAlign w:val="center"/>
          </w:tcPr>
          <w:p w14:paraId="128DF0A2" w14:textId="6AF19D68" w:rsidR="00A02D9D" w:rsidRDefault="00A02D9D" w:rsidP="008A5C14">
            <w:pPr>
              <w:jc w:val="center"/>
            </w:pPr>
            <w:r>
              <w:t>Youngi moodul, E</w:t>
            </w:r>
          </w:p>
        </w:tc>
        <w:tc>
          <w:tcPr>
            <w:tcW w:w="745" w:type="pct"/>
            <w:vMerge w:val="restart"/>
            <w:vAlign w:val="center"/>
          </w:tcPr>
          <w:p w14:paraId="6A553A49" w14:textId="3E00392F" w:rsidR="00A02D9D" w:rsidRDefault="00A02D9D" w:rsidP="008A5C14">
            <w:pPr>
              <w:jc w:val="center"/>
            </w:pPr>
            <w:r>
              <w:t>Poissoni tegur, ν</w:t>
            </w:r>
          </w:p>
        </w:tc>
        <w:tc>
          <w:tcPr>
            <w:tcW w:w="791" w:type="pct"/>
            <w:vAlign w:val="center"/>
          </w:tcPr>
          <w:p w14:paraId="2C34E78A" w14:textId="6C4A6E60" w:rsidR="00A02D9D" w:rsidRDefault="00A02D9D" w:rsidP="008A5C14">
            <w:pPr>
              <w:jc w:val="center"/>
            </w:pPr>
            <w:r>
              <w:t>Üheteljeline surve-tugevus</w:t>
            </w:r>
          </w:p>
        </w:tc>
        <w:tc>
          <w:tcPr>
            <w:tcW w:w="579" w:type="pct"/>
            <w:vAlign w:val="center"/>
          </w:tcPr>
          <w:p w14:paraId="04A36A6F" w14:textId="190B4211" w:rsidR="00A02D9D" w:rsidRDefault="00A02D9D" w:rsidP="008A5C14">
            <w:pPr>
              <w:jc w:val="center"/>
            </w:pPr>
            <w:r>
              <w:t>Hõõrde</w:t>
            </w:r>
            <w:r w:rsidR="000C50AB">
              <w:t>-</w:t>
            </w:r>
            <w:r>
              <w:t>nurk, φ</w:t>
            </w:r>
          </w:p>
        </w:tc>
        <w:tc>
          <w:tcPr>
            <w:tcW w:w="606" w:type="pct"/>
            <w:vAlign w:val="center"/>
          </w:tcPr>
          <w:p w14:paraId="0C36DAE0" w14:textId="5B924A59" w:rsidR="00A02D9D" w:rsidRDefault="00A02D9D" w:rsidP="008A5C14">
            <w:pPr>
              <w:jc w:val="center"/>
            </w:pPr>
            <w:r>
              <w:t>Nidusus, C</w:t>
            </w:r>
          </w:p>
        </w:tc>
      </w:tr>
      <w:tr w:rsidR="006A6F35" w14:paraId="61EAA62B" w14:textId="77777777" w:rsidTr="00821AF3">
        <w:tc>
          <w:tcPr>
            <w:tcW w:w="950" w:type="pct"/>
            <w:vMerge/>
          </w:tcPr>
          <w:p w14:paraId="16704B5A" w14:textId="00A86C31" w:rsidR="00A02D9D" w:rsidRDefault="00A02D9D" w:rsidP="00BD5734"/>
        </w:tc>
        <w:tc>
          <w:tcPr>
            <w:tcW w:w="677" w:type="pct"/>
            <w:vAlign w:val="center"/>
          </w:tcPr>
          <w:p w14:paraId="6D0772EA" w14:textId="7A9BE7B8" w:rsidR="00A02D9D" w:rsidRDefault="00A02D9D" w:rsidP="008A5C14">
            <w:pPr>
              <w:jc w:val="center"/>
            </w:pPr>
            <w:r>
              <w:t>kg/m³</w:t>
            </w:r>
          </w:p>
        </w:tc>
        <w:tc>
          <w:tcPr>
            <w:tcW w:w="652" w:type="pct"/>
            <w:vAlign w:val="center"/>
          </w:tcPr>
          <w:p w14:paraId="51D07630" w14:textId="336CC53C" w:rsidR="00A02D9D" w:rsidRDefault="00A02D9D" w:rsidP="008A5C14">
            <w:pPr>
              <w:jc w:val="center"/>
            </w:pPr>
            <w:r>
              <w:t>GPa</w:t>
            </w:r>
          </w:p>
        </w:tc>
        <w:tc>
          <w:tcPr>
            <w:tcW w:w="745" w:type="pct"/>
            <w:vMerge/>
            <w:vAlign w:val="center"/>
          </w:tcPr>
          <w:p w14:paraId="455300F4" w14:textId="77777777" w:rsidR="00A02D9D" w:rsidRDefault="00A02D9D" w:rsidP="008A5C14">
            <w:pPr>
              <w:jc w:val="center"/>
            </w:pPr>
          </w:p>
        </w:tc>
        <w:tc>
          <w:tcPr>
            <w:tcW w:w="791" w:type="pct"/>
            <w:vAlign w:val="center"/>
          </w:tcPr>
          <w:p w14:paraId="080AD613" w14:textId="5C446DE9" w:rsidR="00A02D9D" w:rsidRDefault="00A02D9D" w:rsidP="008A5C14">
            <w:pPr>
              <w:jc w:val="center"/>
            </w:pPr>
            <w:r>
              <w:t>MPa</w:t>
            </w:r>
          </w:p>
        </w:tc>
        <w:tc>
          <w:tcPr>
            <w:tcW w:w="579" w:type="pct"/>
            <w:vAlign w:val="center"/>
          </w:tcPr>
          <w:p w14:paraId="22C34210" w14:textId="0A9A5C9B" w:rsidR="00A02D9D" w:rsidRDefault="00A02D9D" w:rsidP="008A5C14">
            <w:pPr>
              <w:jc w:val="center"/>
            </w:pPr>
            <w:r>
              <w:t>kraadi</w:t>
            </w:r>
          </w:p>
        </w:tc>
        <w:tc>
          <w:tcPr>
            <w:tcW w:w="606" w:type="pct"/>
            <w:vAlign w:val="center"/>
          </w:tcPr>
          <w:p w14:paraId="37CA2B44" w14:textId="35203D08" w:rsidR="00A02D9D" w:rsidRDefault="00A02D9D" w:rsidP="008A5C14">
            <w:pPr>
              <w:jc w:val="center"/>
            </w:pPr>
            <w:r>
              <w:t>MPa</w:t>
            </w:r>
          </w:p>
        </w:tc>
      </w:tr>
      <w:tr w:rsidR="006A6F35" w14:paraId="3B95F06E" w14:textId="77777777" w:rsidTr="00821AF3">
        <w:tc>
          <w:tcPr>
            <w:tcW w:w="950" w:type="pct"/>
          </w:tcPr>
          <w:p w14:paraId="01F5B0FE" w14:textId="584B37EA" w:rsidR="008A5C14" w:rsidRDefault="008A5C14" w:rsidP="00BD5734">
            <w:r>
              <w:t>Ordoviitsiumi lubjakivi</w:t>
            </w:r>
          </w:p>
        </w:tc>
        <w:tc>
          <w:tcPr>
            <w:tcW w:w="677" w:type="pct"/>
            <w:vAlign w:val="center"/>
          </w:tcPr>
          <w:p w14:paraId="4993ACEE" w14:textId="728F7137" w:rsidR="008A5C14" w:rsidRDefault="00BC775C" w:rsidP="008A5C14">
            <w:pPr>
              <w:jc w:val="center"/>
            </w:pPr>
            <w:r>
              <w:t>2636±6,5</w:t>
            </w:r>
          </w:p>
        </w:tc>
        <w:tc>
          <w:tcPr>
            <w:tcW w:w="652" w:type="pct"/>
            <w:vAlign w:val="center"/>
          </w:tcPr>
          <w:p w14:paraId="415E0A31" w14:textId="7E7BA88C" w:rsidR="008A5C14" w:rsidRDefault="00522FFC" w:rsidP="008A5C14">
            <w:pPr>
              <w:jc w:val="center"/>
            </w:pPr>
            <w:r>
              <w:t>39,8±8</w:t>
            </w:r>
          </w:p>
        </w:tc>
        <w:tc>
          <w:tcPr>
            <w:tcW w:w="745" w:type="pct"/>
            <w:vAlign w:val="center"/>
          </w:tcPr>
          <w:p w14:paraId="4FB9E193" w14:textId="34B684DF" w:rsidR="008A5C14" w:rsidRDefault="00A02D9D" w:rsidP="00A02D9D">
            <w:pPr>
              <w:jc w:val="center"/>
            </w:pPr>
            <w:r>
              <w:t>0,25±0,03</w:t>
            </w:r>
          </w:p>
        </w:tc>
        <w:tc>
          <w:tcPr>
            <w:tcW w:w="791" w:type="pct"/>
            <w:vAlign w:val="center"/>
          </w:tcPr>
          <w:p w14:paraId="5A80BC4D" w14:textId="5B1D7738" w:rsidR="008A5C14" w:rsidRDefault="008A5C14" w:rsidP="008A5C14">
            <w:pPr>
              <w:jc w:val="center"/>
            </w:pPr>
            <w:r>
              <w:t>86</w:t>
            </w:r>
          </w:p>
        </w:tc>
        <w:tc>
          <w:tcPr>
            <w:tcW w:w="579" w:type="pct"/>
            <w:vAlign w:val="center"/>
          </w:tcPr>
          <w:p w14:paraId="17C4C385" w14:textId="479A1105" w:rsidR="008A5C14" w:rsidRDefault="008A5C14" w:rsidP="008A5C14">
            <w:pPr>
              <w:jc w:val="center"/>
            </w:pPr>
            <w:r>
              <w:t>56</w:t>
            </w:r>
          </w:p>
        </w:tc>
        <w:tc>
          <w:tcPr>
            <w:tcW w:w="606" w:type="pct"/>
            <w:vAlign w:val="center"/>
          </w:tcPr>
          <w:p w14:paraId="728D8E38" w14:textId="0D6C9D75" w:rsidR="008A5C14" w:rsidRDefault="008A5C14" w:rsidP="008A5C14">
            <w:pPr>
              <w:jc w:val="center"/>
            </w:pPr>
            <w:r>
              <w:t>12,0</w:t>
            </w:r>
          </w:p>
        </w:tc>
      </w:tr>
      <w:tr w:rsidR="006A6F35" w14:paraId="1C7B0A81" w14:textId="77777777" w:rsidTr="00821AF3">
        <w:tc>
          <w:tcPr>
            <w:tcW w:w="950" w:type="pct"/>
          </w:tcPr>
          <w:p w14:paraId="57B4AC55" w14:textId="77777777" w:rsidR="008A5C14" w:rsidRDefault="008A5C14" w:rsidP="00BD5734">
            <w:r>
              <w:t>Ordoviitsiumi</w:t>
            </w:r>
          </w:p>
          <w:p w14:paraId="02358FFF" w14:textId="0ED1472C" w:rsidR="008A5C14" w:rsidRDefault="008A5C14" w:rsidP="00BD5734">
            <w:r>
              <w:t>Kambriumi liivakivi</w:t>
            </w:r>
          </w:p>
        </w:tc>
        <w:tc>
          <w:tcPr>
            <w:tcW w:w="677" w:type="pct"/>
            <w:vAlign w:val="center"/>
          </w:tcPr>
          <w:p w14:paraId="5BE1C98E" w14:textId="1BC2F7BC" w:rsidR="008A5C14" w:rsidRDefault="00BC775C" w:rsidP="008A5C14">
            <w:pPr>
              <w:jc w:val="center"/>
            </w:pPr>
            <w:r>
              <w:t>2081±</w:t>
            </w:r>
            <w:r w:rsidR="00522FFC">
              <w:t>24</w:t>
            </w:r>
          </w:p>
        </w:tc>
        <w:tc>
          <w:tcPr>
            <w:tcW w:w="652" w:type="pct"/>
            <w:vAlign w:val="center"/>
          </w:tcPr>
          <w:p w14:paraId="7FFE34F6" w14:textId="2714A280" w:rsidR="008A5C14" w:rsidRDefault="00FD393F" w:rsidP="008A5C14">
            <w:pPr>
              <w:jc w:val="center"/>
            </w:pPr>
            <w:r>
              <w:t>4,8±1,2</w:t>
            </w:r>
          </w:p>
        </w:tc>
        <w:tc>
          <w:tcPr>
            <w:tcW w:w="745" w:type="pct"/>
            <w:vAlign w:val="center"/>
          </w:tcPr>
          <w:p w14:paraId="5642B32F" w14:textId="228E3060" w:rsidR="008A5C14" w:rsidRDefault="00061739" w:rsidP="008A5C14">
            <w:pPr>
              <w:jc w:val="center"/>
            </w:pPr>
            <w:r>
              <w:t>0,30±0,06</w:t>
            </w:r>
          </w:p>
        </w:tc>
        <w:tc>
          <w:tcPr>
            <w:tcW w:w="791" w:type="pct"/>
            <w:vAlign w:val="center"/>
          </w:tcPr>
          <w:p w14:paraId="6A48C75E" w14:textId="56BC3A95" w:rsidR="008A5C14" w:rsidRDefault="008A5C14" w:rsidP="008A5C14">
            <w:pPr>
              <w:jc w:val="center"/>
            </w:pPr>
            <w:r>
              <w:t>14,9±1,4</w:t>
            </w:r>
          </w:p>
        </w:tc>
        <w:tc>
          <w:tcPr>
            <w:tcW w:w="579" w:type="pct"/>
            <w:vAlign w:val="center"/>
          </w:tcPr>
          <w:p w14:paraId="0515566A" w14:textId="1714E671" w:rsidR="008A5C14" w:rsidRDefault="008A5C14" w:rsidP="008A5C14">
            <w:pPr>
              <w:jc w:val="center"/>
            </w:pPr>
            <w:r>
              <w:t>53</w:t>
            </w:r>
          </w:p>
        </w:tc>
        <w:tc>
          <w:tcPr>
            <w:tcW w:w="606" w:type="pct"/>
            <w:vAlign w:val="center"/>
          </w:tcPr>
          <w:p w14:paraId="1EA0DE40" w14:textId="2A4F5D55" w:rsidR="008A5C14" w:rsidRDefault="008A5C14" w:rsidP="008A5C14">
            <w:pPr>
              <w:jc w:val="center"/>
            </w:pPr>
            <w:r>
              <w:t>2,5</w:t>
            </w:r>
          </w:p>
        </w:tc>
      </w:tr>
      <w:tr w:rsidR="006A6F35" w14:paraId="4C2F2A29" w14:textId="77777777" w:rsidTr="00821AF3">
        <w:tc>
          <w:tcPr>
            <w:tcW w:w="950" w:type="pct"/>
          </w:tcPr>
          <w:p w14:paraId="374EB4C1" w14:textId="5B6D645B" w:rsidR="008A5C14" w:rsidRDefault="008A5C14" w:rsidP="00BD5734">
            <w:r>
              <w:t>Kambriumi graptoliit-argilliit</w:t>
            </w:r>
            <w:r w:rsidR="00003998">
              <w:t> </w:t>
            </w:r>
            <w:r>
              <w:t>+ liivakivi</w:t>
            </w:r>
          </w:p>
        </w:tc>
        <w:tc>
          <w:tcPr>
            <w:tcW w:w="677" w:type="pct"/>
            <w:vAlign w:val="center"/>
          </w:tcPr>
          <w:p w14:paraId="67BF907F" w14:textId="77777777" w:rsidR="008A5C14" w:rsidRDefault="00522FFC" w:rsidP="008A5C14">
            <w:pPr>
              <w:jc w:val="center"/>
            </w:pPr>
            <w:r>
              <w:t>2223±25</w:t>
            </w:r>
          </w:p>
          <w:p w14:paraId="61792B4D" w14:textId="737D923B" w:rsidR="00522FFC" w:rsidRDefault="00522FFC" w:rsidP="008A5C14">
            <w:pPr>
              <w:jc w:val="center"/>
            </w:pPr>
            <w:r>
              <w:t>*2286±32</w:t>
            </w:r>
          </w:p>
        </w:tc>
        <w:tc>
          <w:tcPr>
            <w:tcW w:w="652" w:type="pct"/>
            <w:vAlign w:val="center"/>
          </w:tcPr>
          <w:p w14:paraId="28273F91" w14:textId="77777777" w:rsidR="008A5C14" w:rsidRDefault="00FD393F" w:rsidP="008A5C14">
            <w:pPr>
              <w:jc w:val="center"/>
            </w:pPr>
            <w:r>
              <w:t>5,4±1,8</w:t>
            </w:r>
          </w:p>
          <w:p w14:paraId="007F04FD" w14:textId="6B760560" w:rsidR="00FD393F" w:rsidRDefault="00FD393F" w:rsidP="008A5C14">
            <w:pPr>
              <w:jc w:val="center"/>
            </w:pPr>
            <w:r>
              <w:t>*0,8±0,3</w:t>
            </w:r>
          </w:p>
        </w:tc>
        <w:tc>
          <w:tcPr>
            <w:tcW w:w="745" w:type="pct"/>
            <w:vAlign w:val="center"/>
          </w:tcPr>
          <w:p w14:paraId="18E50632" w14:textId="77777777" w:rsidR="008A5C14" w:rsidRDefault="00061739" w:rsidP="008A5C14">
            <w:pPr>
              <w:jc w:val="center"/>
            </w:pPr>
            <w:r>
              <w:t>0,20±0,06</w:t>
            </w:r>
          </w:p>
          <w:p w14:paraId="23EF137C" w14:textId="29A2119F" w:rsidR="00061739" w:rsidRDefault="00061739" w:rsidP="008A5C14">
            <w:pPr>
              <w:jc w:val="center"/>
            </w:pPr>
            <w:r>
              <w:t>*</w:t>
            </w:r>
            <w:r w:rsidR="000C50AB">
              <w:t>0,30±0,02</w:t>
            </w:r>
          </w:p>
        </w:tc>
        <w:tc>
          <w:tcPr>
            <w:tcW w:w="791" w:type="pct"/>
            <w:vAlign w:val="center"/>
          </w:tcPr>
          <w:p w14:paraId="0E639899" w14:textId="3C710E45" w:rsidR="008A5C14" w:rsidRDefault="008A5C14" w:rsidP="008A5C14">
            <w:pPr>
              <w:jc w:val="center"/>
            </w:pPr>
            <w:r>
              <w:t>6,9±4,1</w:t>
            </w:r>
          </w:p>
          <w:p w14:paraId="03EFEB0C" w14:textId="18691BB3" w:rsidR="008A5C14" w:rsidRDefault="008A5C14" w:rsidP="008A5C14">
            <w:pPr>
              <w:jc w:val="center"/>
            </w:pPr>
            <w:r>
              <w:t>*6,2±2,3</w:t>
            </w:r>
          </w:p>
        </w:tc>
        <w:tc>
          <w:tcPr>
            <w:tcW w:w="579" w:type="pct"/>
            <w:vAlign w:val="center"/>
          </w:tcPr>
          <w:p w14:paraId="3AA48C5C" w14:textId="77777777" w:rsidR="008A5C14" w:rsidRDefault="008A5C14" w:rsidP="008A5C14">
            <w:pPr>
              <w:jc w:val="center"/>
            </w:pPr>
            <w:r>
              <w:t>53</w:t>
            </w:r>
          </w:p>
          <w:p w14:paraId="2618EC5D" w14:textId="24D69278" w:rsidR="008A5C14" w:rsidRDefault="008A5C14" w:rsidP="008A5C14">
            <w:pPr>
              <w:jc w:val="center"/>
            </w:pPr>
            <w:r>
              <w:t>*46</w:t>
            </w:r>
          </w:p>
        </w:tc>
        <w:tc>
          <w:tcPr>
            <w:tcW w:w="606" w:type="pct"/>
            <w:vAlign w:val="center"/>
          </w:tcPr>
          <w:p w14:paraId="08699E68" w14:textId="77777777" w:rsidR="008A5C14" w:rsidRDefault="008A5C14" w:rsidP="008A5C14">
            <w:pPr>
              <w:jc w:val="center"/>
            </w:pPr>
            <w:r>
              <w:t>2,26</w:t>
            </w:r>
          </w:p>
          <w:p w14:paraId="25306213" w14:textId="0913156B" w:rsidR="008A5C14" w:rsidRDefault="008A5C14" w:rsidP="008A5C14">
            <w:pPr>
              <w:jc w:val="center"/>
            </w:pPr>
            <w:r>
              <w:t>*1,1</w:t>
            </w:r>
          </w:p>
        </w:tc>
      </w:tr>
      <w:tr w:rsidR="006A6F35" w14:paraId="203F3662" w14:textId="77777777" w:rsidTr="00821AF3">
        <w:tc>
          <w:tcPr>
            <w:tcW w:w="950" w:type="pct"/>
          </w:tcPr>
          <w:p w14:paraId="48715261" w14:textId="77AE186A" w:rsidR="008A5C14" w:rsidRDefault="008A5C14" w:rsidP="00C316BF">
            <w:r>
              <w:t>Ediacara liivakivi</w:t>
            </w:r>
          </w:p>
        </w:tc>
        <w:tc>
          <w:tcPr>
            <w:tcW w:w="677" w:type="pct"/>
            <w:vAlign w:val="center"/>
          </w:tcPr>
          <w:p w14:paraId="3E722F8D" w14:textId="227D8085" w:rsidR="008A5C14" w:rsidRDefault="00522FFC" w:rsidP="008A5C14">
            <w:pPr>
              <w:jc w:val="center"/>
            </w:pPr>
            <w:r>
              <w:t>2191±39</w:t>
            </w:r>
          </w:p>
        </w:tc>
        <w:tc>
          <w:tcPr>
            <w:tcW w:w="652" w:type="pct"/>
            <w:vAlign w:val="center"/>
          </w:tcPr>
          <w:p w14:paraId="3D9705AC" w14:textId="238B31A6" w:rsidR="008A5C14" w:rsidRDefault="00FD393F" w:rsidP="008A5C14">
            <w:pPr>
              <w:jc w:val="center"/>
            </w:pPr>
            <w:r>
              <w:t>*</w:t>
            </w:r>
            <w:r w:rsidR="00A02D9D">
              <w:t>2,1±0,7</w:t>
            </w:r>
          </w:p>
        </w:tc>
        <w:tc>
          <w:tcPr>
            <w:tcW w:w="745" w:type="pct"/>
            <w:vAlign w:val="center"/>
          </w:tcPr>
          <w:p w14:paraId="65C15BF8" w14:textId="0C54C304" w:rsidR="008A5C14" w:rsidRDefault="000C50AB" w:rsidP="008A5C14">
            <w:pPr>
              <w:jc w:val="center"/>
            </w:pPr>
            <w:r>
              <w:t>0,16</w:t>
            </w:r>
            <w:r w:rsidR="00F47963">
              <w:t>±</w:t>
            </w:r>
            <w:r>
              <w:t>0,03</w:t>
            </w:r>
          </w:p>
        </w:tc>
        <w:tc>
          <w:tcPr>
            <w:tcW w:w="791" w:type="pct"/>
            <w:vAlign w:val="center"/>
          </w:tcPr>
          <w:p w14:paraId="72E9EB33" w14:textId="7E089D86" w:rsidR="008A5C14" w:rsidRDefault="008A5C14" w:rsidP="008A5C14">
            <w:pPr>
              <w:jc w:val="center"/>
            </w:pPr>
            <w:r>
              <w:t>7,1±2,3</w:t>
            </w:r>
          </w:p>
        </w:tc>
        <w:tc>
          <w:tcPr>
            <w:tcW w:w="579" w:type="pct"/>
            <w:vAlign w:val="center"/>
          </w:tcPr>
          <w:p w14:paraId="3821A465" w14:textId="77777777" w:rsidR="008A5C14" w:rsidRDefault="008A5C14" w:rsidP="008A5C14">
            <w:pPr>
              <w:jc w:val="center"/>
            </w:pPr>
            <w:r>
              <w:t>53</w:t>
            </w:r>
          </w:p>
          <w:p w14:paraId="12F10070" w14:textId="7DAC97DF" w:rsidR="008A5C14" w:rsidRDefault="008A5C14" w:rsidP="008A5C14">
            <w:pPr>
              <w:jc w:val="center"/>
            </w:pPr>
            <w:r>
              <w:t>**41</w:t>
            </w:r>
          </w:p>
        </w:tc>
        <w:tc>
          <w:tcPr>
            <w:tcW w:w="606" w:type="pct"/>
            <w:vAlign w:val="center"/>
          </w:tcPr>
          <w:p w14:paraId="6BD73FBD" w14:textId="77777777" w:rsidR="008A5C14" w:rsidRDefault="008A5C14" w:rsidP="008A5C14">
            <w:pPr>
              <w:jc w:val="center"/>
            </w:pPr>
            <w:r>
              <w:t>1,8</w:t>
            </w:r>
          </w:p>
          <w:p w14:paraId="42AA745F" w14:textId="0D745791" w:rsidR="008A5C14" w:rsidRDefault="008A5C14" w:rsidP="008A5C14">
            <w:pPr>
              <w:jc w:val="center"/>
            </w:pPr>
            <w:r>
              <w:t>**0-245</w:t>
            </w:r>
          </w:p>
        </w:tc>
      </w:tr>
    </w:tbl>
    <w:p w14:paraId="3ED570AF" w14:textId="7968287D" w:rsidR="004609B0" w:rsidRDefault="004609B0" w:rsidP="004609B0">
      <w:pPr>
        <w:spacing w:after="0"/>
      </w:pPr>
      <w:r>
        <w:t xml:space="preserve">* Graptoliitargilliiti testiti eraldi </w:t>
      </w:r>
    </w:p>
    <w:p w14:paraId="54CE1F34" w14:textId="574B420D" w:rsidR="0090176E" w:rsidRPr="00BD5734" w:rsidRDefault="004609B0" w:rsidP="004609B0">
      <w:r>
        <w:t>** Nõrgalt tsementeerunud</w:t>
      </w:r>
      <w:r w:rsidR="00501685">
        <w:t xml:space="preserve"> Ediacara liivakivi vahemikus 124 – 170 m</w:t>
      </w:r>
    </w:p>
    <w:p w14:paraId="00D6FB33" w14:textId="71FA0813" w:rsidR="006E5BBA" w:rsidRDefault="0044080F" w:rsidP="00444AC6">
      <w:r>
        <w:t xml:space="preserve">Kristalliinse aluskorra </w:t>
      </w:r>
      <w:r w:rsidR="004533DA">
        <w:t>gneisid</w:t>
      </w:r>
      <w:r>
        <w:t xml:space="preserve"> on </w:t>
      </w:r>
      <w:r w:rsidR="00CC3DD1">
        <w:t>massiivsed (välja arvatud murenemiskoorik), esineb üksikuid lõhesid</w:t>
      </w:r>
      <w:r w:rsidR="009F0CA3">
        <w:t xml:space="preserve"> ja murranguid.</w:t>
      </w:r>
      <w:r w:rsidR="00CC3DD1">
        <w:t xml:space="preserve"> </w:t>
      </w:r>
      <w:r w:rsidR="002B4503">
        <w:t>Kristalliinse aluskorra kivimi</w:t>
      </w:r>
      <w:r w:rsidR="00550E65">
        <w:t xml:space="preserve">te üheteljeline survetugevus on </w:t>
      </w:r>
      <w:r w:rsidR="0048652E">
        <w:t xml:space="preserve">vahemikus </w:t>
      </w:r>
      <w:r w:rsidR="00CC25C9">
        <w:t>230 – 330 MPa</w:t>
      </w:r>
      <w:r w:rsidR="00CD1814">
        <w:t xml:space="preserve"> ja geoloogiline tugevusindeks </w:t>
      </w:r>
      <w:r w:rsidR="0088319E">
        <w:t xml:space="preserve">50-90 olles  90% puursüdamiku pikkusest </w:t>
      </w:r>
      <w:r w:rsidR="00197A98">
        <w:t xml:space="preserve">&gt; </w:t>
      </w:r>
      <w:r w:rsidR="0088319E">
        <w:t>80.</w:t>
      </w:r>
    </w:p>
    <w:p w14:paraId="1BAC4243" w14:textId="77777777" w:rsidR="006E5BBA" w:rsidRDefault="006E5BBA">
      <w:pPr>
        <w:spacing w:line="259" w:lineRule="auto"/>
        <w:jc w:val="left"/>
      </w:pPr>
      <w:r>
        <w:br w:type="page"/>
      </w:r>
    </w:p>
    <w:p w14:paraId="3E07DE3E" w14:textId="366CC4BC" w:rsidR="003E350F" w:rsidRPr="00821AF3" w:rsidRDefault="003E350F" w:rsidP="003E350F">
      <w:pPr>
        <w:pStyle w:val="Caption"/>
        <w:keepNext/>
        <w:rPr>
          <w:i w:val="0"/>
          <w:iCs w:val="0"/>
          <w:color w:val="auto"/>
          <w:sz w:val="24"/>
          <w:szCs w:val="24"/>
        </w:rPr>
      </w:pPr>
      <w:r w:rsidRPr="00821AF3">
        <w:rPr>
          <w:i w:val="0"/>
          <w:iCs w:val="0"/>
          <w:color w:val="auto"/>
          <w:sz w:val="24"/>
          <w:szCs w:val="24"/>
        </w:rPr>
        <w:lastRenderedPageBreak/>
        <w:t xml:space="preserve">Tabel </w:t>
      </w:r>
      <w:r w:rsidRPr="00821AF3">
        <w:rPr>
          <w:i w:val="0"/>
          <w:iCs w:val="0"/>
          <w:color w:val="auto"/>
          <w:sz w:val="24"/>
          <w:szCs w:val="24"/>
        </w:rPr>
        <w:fldChar w:fldCharType="begin"/>
      </w:r>
      <w:r w:rsidRPr="00821AF3">
        <w:rPr>
          <w:i w:val="0"/>
          <w:iCs w:val="0"/>
          <w:color w:val="auto"/>
          <w:sz w:val="24"/>
          <w:szCs w:val="24"/>
        </w:rPr>
        <w:instrText xml:space="preserve"> STYLEREF 1 \s </w:instrText>
      </w:r>
      <w:r w:rsidRPr="00821AF3">
        <w:rPr>
          <w:i w:val="0"/>
          <w:iCs w:val="0"/>
          <w:color w:val="auto"/>
          <w:sz w:val="24"/>
          <w:szCs w:val="24"/>
        </w:rPr>
        <w:fldChar w:fldCharType="separate"/>
      </w:r>
      <w:r w:rsidRPr="00821AF3">
        <w:rPr>
          <w:i w:val="0"/>
          <w:iCs w:val="0"/>
          <w:noProof/>
          <w:color w:val="auto"/>
          <w:sz w:val="24"/>
          <w:szCs w:val="24"/>
        </w:rPr>
        <w:t>2</w:t>
      </w:r>
      <w:r w:rsidRPr="00821AF3">
        <w:rPr>
          <w:i w:val="0"/>
          <w:iCs w:val="0"/>
          <w:color w:val="auto"/>
          <w:sz w:val="24"/>
          <w:szCs w:val="24"/>
        </w:rPr>
        <w:fldChar w:fldCharType="end"/>
      </w:r>
      <w:r w:rsidRPr="00821AF3">
        <w:rPr>
          <w:i w:val="0"/>
          <w:iCs w:val="0"/>
          <w:color w:val="auto"/>
          <w:sz w:val="24"/>
          <w:szCs w:val="24"/>
        </w:rPr>
        <w:t>.</w:t>
      </w:r>
      <w:r w:rsidRPr="00821AF3">
        <w:rPr>
          <w:i w:val="0"/>
          <w:iCs w:val="0"/>
          <w:color w:val="auto"/>
          <w:sz w:val="24"/>
          <w:szCs w:val="24"/>
        </w:rPr>
        <w:fldChar w:fldCharType="begin"/>
      </w:r>
      <w:r w:rsidRPr="00821AF3">
        <w:rPr>
          <w:i w:val="0"/>
          <w:iCs w:val="0"/>
          <w:color w:val="auto"/>
          <w:sz w:val="24"/>
          <w:szCs w:val="24"/>
        </w:rPr>
        <w:instrText xml:space="preserve"> SEQ Tabel \* ARABIC \s 1 </w:instrText>
      </w:r>
      <w:r w:rsidRPr="00821AF3">
        <w:rPr>
          <w:i w:val="0"/>
          <w:iCs w:val="0"/>
          <w:color w:val="auto"/>
          <w:sz w:val="24"/>
          <w:szCs w:val="24"/>
        </w:rPr>
        <w:fldChar w:fldCharType="separate"/>
      </w:r>
      <w:r>
        <w:rPr>
          <w:i w:val="0"/>
          <w:iCs w:val="0"/>
          <w:noProof/>
          <w:color w:val="auto"/>
          <w:sz w:val="24"/>
          <w:szCs w:val="24"/>
        </w:rPr>
        <w:t>3</w:t>
      </w:r>
      <w:r w:rsidRPr="00821AF3">
        <w:rPr>
          <w:i w:val="0"/>
          <w:iCs w:val="0"/>
          <w:color w:val="auto"/>
          <w:sz w:val="24"/>
          <w:szCs w:val="24"/>
        </w:rPr>
        <w:fldChar w:fldCharType="end"/>
      </w:r>
      <w:r w:rsidRPr="00821AF3">
        <w:rPr>
          <w:i w:val="0"/>
          <w:iCs w:val="0"/>
          <w:color w:val="auto"/>
          <w:sz w:val="24"/>
          <w:szCs w:val="24"/>
        </w:rPr>
        <w:t xml:space="preserve"> </w:t>
      </w:r>
      <w:r>
        <w:rPr>
          <w:i w:val="0"/>
          <w:iCs w:val="0"/>
          <w:color w:val="auto"/>
          <w:sz w:val="24"/>
          <w:szCs w:val="24"/>
        </w:rPr>
        <w:t>Kristalliinse aluskorra</w:t>
      </w:r>
      <w:r w:rsidRPr="00821AF3">
        <w:rPr>
          <w:i w:val="0"/>
          <w:iCs w:val="0"/>
          <w:color w:val="auto"/>
          <w:sz w:val="24"/>
          <w:szCs w:val="24"/>
        </w:rPr>
        <w:t xml:space="preserve"> geotehnilised parameetrid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6"/>
        <w:gridCol w:w="1557"/>
        <w:gridCol w:w="1499"/>
        <w:gridCol w:w="1715"/>
        <w:gridCol w:w="1820"/>
      </w:tblGrid>
      <w:tr w:rsidR="00533061" w14:paraId="4E499EB1" w14:textId="77777777" w:rsidTr="00533061">
        <w:tc>
          <w:tcPr>
            <w:tcW w:w="1245" w:type="pct"/>
            <w:vMerge w:val="restart"/>
          </w:tcPr>
          <w:p w14:paraId="4EE5B9E1" w14:textId="77777777" w:rsidR="00533061" w:rsidRDefault="00533061" w:rsidP="00BA67C7">
            <w:r>
              <w:t>Kivimi tüüp</w:t>
            </w:r>
          </w:p>
        </w:tc>
        <w:tc>
          <w:tcPr>
            <w:tcW w:w="887" w:type="pct"/>
            <w:vAlign w:val="center"/>
          </w:tcPr>
          <w:p w14:paraId="5E18BFE8" w14:textId="77777777" w:rsidR="00533061" w:rsidRDefault="00533061" w:rsidP="00BA67C7">
            <w:pPr>
              <w:jc w:val="center"/>
            </w:pPr>
            <w:r>
              <w:t>Tihedus, ρ</w:t>
            </w:r>
          </w:p>
        </w:tc>
        <w:tc>
          <w:tcPr>
            <w:tcW w:w="854" w:type="pct"/>
            <w:vAlign w:val="center"/>
          </w:tcPr>
          <w:p w14:paraId="768718F2" w14:textId="77777777" w:rsidR="00533061" w:rsidRDefault="00533061" w:rsidP="00BA67C7">
            <w:pPr>
              <w:jc w:val="center"/>
            </w:pPr>
            <w:r>
              <w:t>Youngi moodul, E</w:t>
            </w:r>
          </w:p>
        </w:tc>
        <w:tc>
          <w:tcPr>
            <w:tcW w:w="977" w:type="pct"/>
            <w:vMerge w:val="restart"/>
            <w:vAlign w:val="center"/>
          </w:tcPr>
          <w:p w14:paraId="37D4EACF" w14:textId="77777777" w:rsidR="00533061" w:rsidRDefault="00533061" w:rsidP="00BA67C7">
            <w:pPr>
              <w:jc w:val="center"/>
            </w:pPr>
            <w:r>
              <w:t>Poissoni tegur, ν</w:t>
            </w:r>
          </w:p>
        </w:tc>
        <w:tc>
          <w:tcPr>
            <w:tcW w:w="1037" w:type="pct"/>
            <w:vAlign w:val="center"/>
          </w:tcPr>
          <w:p w14:paraId="7E40DA71" w14:textId="390615F9" w:rsidR="00533061" w:rsidRDefault="00533061" w:rsidP="00BA67C7">
            <w:pPr>
              <w:jc w:val="center"/>
            </w:pPr>
            <w:r>
              <w:t>Üheteljeline survetugevus</w:t>
            </w:r>
          </w:p>
        </w:tc>
      </w:tr>
      <w:tr w:rsidR="00533061" w14:paraId="52001CD4" w14:textId="77777777" w:rsidTr="00533061">
        <w:tc>
          <w:tcPr>
            <w:tcW w:w="1245" w:type="pct"/>
            <w:vMerge/>
          </w:tcPr>
          <w:p w14:paraId="7959D92B" w14:textId="77777777" w:rsidR="00533061" w:rsidRDefault="00533061" w:rsidP="00BA67C7"/>
        </w:tc>
        <w:tc>
          <w:tcPr>
            <w:tcW w:w="887" w:type="pct"/>
            <w:vAlign w:val="center"/>
          </w:tcPr>
          <w:p w14:paraId="06ED43E8" w14:textId="77777777" w:rsidR="00533061" w:rsidRDefault="00533061" w:rsidP="00BA67C7">
            <w:pPr>
              <w:jc w:val="center"/>
            </w:pPr>
            <w:r>
              <w:t>kg/m³</w:t>
            </w:r>
          </w:p>
        </w:tc>
        <w:tc>
          <w:tcPr>
            <w:tcW w:w="854" w:type="pct"/>
            <w:vAlign w:val="center"/>
          </w:tcPr>
          <w:p w14:paraId="5752C35E" w14:textId="77777777" w:rsidR="00533061" w:rsidRDefault="00533061" w:rsidP="00BA67C7">
            <w:pPr>
              <w:jc w:val="center"/>
            </w:pPr>
            <w:r>
              <w:t>GPa</w:t>
            </w:r>
          </w:p>
        </w:tc>
        <w:tc>
          <w:tcPr>
            <w:tcW w:w="977" w:type="pct"/>
            <w:vMerge/>
            <w:vAlign w:val="center"/>
          </w:tcPr>
          <w:p w14:paraId="1D1DCDCF" w14:textId="77777777" w:rsidR="00533061" w:rsidRDefault="00533061" w:rsidP="00BA67C7">
            <w:pPr>
              <w:jc w:val="center"/>
            </w:pPr>
          </w:p>
        </w:tc>
        <w:tc>
          <w:tcPr>
            <w:tcW w:w="1037" w:type="pct"/>
            <w:vAlign w:val="center"/>
          </w:tcPr>
          <w:p w14:paraId="1B6D3DD1" w14:textId="77777777" w:rsidR="00533061" w:rsidRDefault="00533061" w:rsidP="00BA67C7">
            <w:pPr>
              <w:jc w:val="center"/>
            </w:pPr>
            <w:r>
              <w:t>MPa</w:t>
            </w:r>
          </w:p>
        </w:tc>
      </w:tr>
      <w:tr w:rsidR="00533061" w14:paraId="00FBB512" w14:textId="77777777" w:rsidTr="00533061">
        <w:tc>
          <w:tcPr>
            <w:tcW w:w="1245" w:type="pct"/>
          </w:tcPr>
          <w:p w14:paraId="695EC1B6" w14:textId="5212359D" w:rsidR="00533061" w:rsidRDefault="008833EC" w:rsidP="00BA67C7">
            <w:r>
              <w:t>B</w:t>
            </w:r>
            <w:r w:rsidRPr="00DF352F">
              <w:t>iotiit-amfiboolne gneiss</w:t>
            </w:r>
            <w:r>
              <w:t xml:space="preserve"> 1</w:t>
            </w:r>
          </w:p>
        </w:tc>
        <w:tc>
          <w:tcPr>
            <w:tcW w:w="887" w:type="pct"/>
            <w:vAlign w:val="center"/>
          </w:tcPr>
          <w:p w14:paraId="733A5501" w14:textId="5DC2888C" w:rsidR="00533061" w:rsidRDefault="00533061" w:rsidP="00BA67C7">
            <w:pPr>
              <w:jc w:val="center"/>
            </w:pPr>
            <w:r>
              <w:t>2</w:t>
            </w:r>
            <w:r w:rsidR="005904C2">
              <w:t>199</w:t>
            </w:r>
            <w:r>
              <w:t>±</w:t>
            </w:r>
            <w:r w:rsidR="00E8451E">
              <w:t>149</w:t>
            </w:r>
          </w:p>
        </w:tc>
        <w:tc>
          <w:tcPr>
            <w:tcW w:w="854" w:type="pct"/>
            <w:vAlign w:val="center"/>
          </w:tcPr>
          <w:p w14:paraId="1FDC0B2A" w14:textId="6C2D8599" w:rsidR="00533061" w:rsidRDefault="00B54459" w:rsidP="00BA67C7">
            <w:pPr>
              <w:jc w:val="center"/>
            </w:pPr>
            <w:r>
              <w:t>6</w:t>
            </w:r>
            <w:r w:rsidR="00533061">
              <w:t>±</w:t>
            </w:r>
            <w:r>
              <w:t>7</w:t>
            </w:r>
          </w:p>
        </w:tc>
        <w:tc>
          <w:tcPr>
            <w:tcW w:w="977" w:type="pct"/>
            <w:vAlign w:val="center"/>
          </w:tcPr>
          <w:p w14:paraId="57A51137" w14:textId="6FCC23BA" w:rsidR="00533061" w:rsidRDefault="00533061" w:rsidP="00BA67C7">
            <w:pPr>
              <w:jc w:val="center"/>
            </w:pPr>
            <w:r>
              <w:t>0,2</w:t>
            </w:r>
            <w:r w:rsidR="00DF2586">
              <w:t>0±0,14</w:t>
            </w:r>
          </w:p>
        </w:tc>
        <w:tc>
          <w:tcPr>
            <w:tcW w:w="1037" w:type="pct"/>
            <w:vAlign w:val="center"/>
          </w:tcPr>
          <w:p w14:paraId="72924557" w14:textId="78A90BB9" w:rsidR="00533061" w:rsidRDefault="004359E5" w:rsidP="00BA67C7">
            <w:pPr>
              <w:jc w:val="center"/>
            </w:pPr>
            <w:r>
              <w:t>13±9</w:t>
            </w:r>
          </w:p>
        </w:tc>
      </w:tr>
      <w:tr w:rsidR="00533061" w14:paraId="0CF124E7" w14:textId="77777777" w:rsidTr="00533061">
        <w:tc>
          <w:tcPr>
            <w:tcW w:w="1245" w:type="pct"/>
          </w:tcPr>
          <w:p w14:paraId="5E6A71DB" w14:textId="4B737B9A" w:rsidR="00533061" w:rsidRDefault="008833EC" w:rsidP="00BA67C7">
            <w:r>
              <w:t>B</w:t>
            </w:r>
            <w:r w:rsidRPr="00DF352F">
              <w:t>iotiit-amfiboolne gneiss</w:t>
            </w:r>
            <w:r>
              <w:t xml:space="preserve"> 2</w:t>
            </w:r>
          </w:p>
        </w:tc>
        <w:tc>
          <w:tcPr>
            <w:tcW w:w="887" w:type="pct"/>
            <w:vAlign w:val="center"/>
          </w:tcPr>
          <w:p w14:paraId="349ED4DF" w14:textId="6439CF91" w:rsidR="00533061" w:rsidRDefault="00533061" w:rsidP="00BA67C7">
            <w:pPr>
              <w:jc w:val="center"/>
            </w:pPr>
            <w:r>
              <w:t>2</w:t>
            </w:r>
            <w:r w:rsidR="00E8451E">
              <w:t>771</w:t>
            </w:r>
            <w:r>
              <w:t>±</w:t>
            </w:r>
            <w:r w:rsidR="00E8451E">
              <w:t>111</w:t>
            </w:r>
          </w:p>
        </w:tc>
        <w:tc>
          <w:tcPr>
            <w:tcW w:w="854" w:type="pct"/>
            <w:vAlign w:val="center"/>
          </w:tcPr>
          <w:p w14:paraId="4C594195" w14:textId="1865A801" w:rsidR="00533061" w:rsidRDefault="00B54459" w:rsidP="00BA67C7">
            <w:pPr>
              <w:jc w:val="center"/>
            </w:pPr>
            <w:r>
              <w:t>90</w:t>
            </w:r>
            <w:r w:rsidR="00533061">
              <w:t>±</w:t>
            </w:r>
            <w:r>
              <w:t>10</w:t>
            </w:r>
          </w:p>
        </w:tc>
        <w:tc>
          <w:tcPr>
            <w:tcW w:w="977" w:type="pct"/>
            <w:vAlign w:val="center"/>
          </w:tcPr>
          <w:p w14:paraId="1735D16A" w14:textId="1E99B0E6" w:rsidR="00533061" w:rsidRDefault="00BF40B6" w:rsidP="00BA67C7">
            <w:pPr>
              <w:jc w:val="center"/>
            </w:pPr>
            <w:r>
              <w:t>0,25</w:t>
            </w:r>
            <w:r w:rsidR="00533061">
              <w:t>±</w:t>
            </w:r>
            <w:r>
              <w:t>0,02</w:t>
            </w:r>
          </w:p>
        </w:tc>
        <w:tc>
          <w:tcPr>
            <w:tcW w:w="1037" w:type="pct"/>
            <w:vAlign w:val="center"/>
          </w:tcPr>
          <w:p w14:paraId="06AF92A6" w14:textId="6C4DF049" w:rsidR="00533061" w:rsidRDefault="004359E5" w:rsidP="00BA67C7">
            <w:pPr>
              <w:jc w:val="center"/>
            </w:pPr>
            <w:r>
              <w:t>287±15</w:t>
            </w:r>
          </w:p>
        </w:tc>
      </w:tr>
      <w:tr w:rsidR="00533061" w14:paraId="6485F3DE" w14:textId="77777777" w:rsidTr="00533061">
        <w:tc>
          <w:tcPr>
            <w:tcW w:w="1245" w:type="pct"/>
          </w:tcPr>
          <w:p w14:paraId="1A21768E" w14:textId="01C26438" w:rsidR="00533061" w:rsidRDefault="00982791" w:rsidP="00BA67C7">
            <w:r>
              <w:t>Amfiboliit</w:t>
            </w:r>
          </w:p>
        </w:tc>
        <w:tc>
          <w:tcPr>
            <w:tcW w:w="887" w:type="pct"/>
            <w:vAlign w:val="center"/>
          </w:tcPr>
          <w:p w14:paraId="46407323" w14:textId="0708AE22" w:rsidR="00533061" w:rsidRDefault="00E8451E" w:rsidP="00E8451E">
            <w:pPr>
              <w:jc w:val="center"/>
            </w:pPr>
            <w:r>
              <w:t>2914</w:t>
            </w:r>
            <w:r w:rsidR="00533061">
              <w:t>±</w:t>
            </w:r>
            <w:r>
              <w:t>110</w:t>
            </w:r>
          </w:p>
        </w:tc>
        <w:tc>
          <w:tcPr>
            <w:tcW w:w="854" w:type="pct"/>
            <w:vAlign w:val="center"/>
          </w:tcPr>
          <w:p w14:paraId="2A6460A8" w14:textId="56B6970D" w:rsidR="00533061" w:rsidRDefault="00B54459" w:rsidP="00B54459">
            <w:pPr>
              <w:jc w:val="center"/>
            </w:pPr>
            <w:r>
              <w:t>97</w:t>
            </w:r>
            <w:r w:rsidR="00533061">
              <w:t>±</w:t>
            </w:r>
            <w:r>
              <w:t>11</w:t>
            </w:r>
          </w:p>
        </w:tc>
        <w:tc>
          <w:tcPr>
            <w:tcW w:w="977" w:type="pct"/>
            <w:vAlign w:val="center"/>
          </w:tcPr>
          <w:p w14:paraId="1E80E27B" w14:textId="2A7FE7E7" w:rsidR="00533061" w:rsidRDefault="00BF40B6" w:rsidP="00BF40B6">
            <w:pPr>
              <w:jc w:val="center"/>
            </w:pPr>
            <w:r>
              <w:t>0,29</w:t>
            </w:r>
            <w:r w:rsidR="00533061">
              <w:t>±</w:t>
            </w:r>
            <w:r>
              <w:t>0,02</w:t>
            </w:r>
          </w:p>
        </w:tc>
        <w:tc>
          <w:tcPr>
            <w:tcW w:w="1037" w:type="pct"/>
            <w:vAlign w:val="center"/>
          </w:tcPr>
          <w:p w14:paraId="50CF50A5" w14:textId="2324E559" w:rsidR="00533061" w:rsidRDefault="004359E5" w:rsidP="0025560F">
            <w:pPr>
              <w:jc w:val="center"/>
            </w:pPr>
            <w:r>
              <w:t>237±20</w:t>
            </w:r>
          </w:p>
        </w:tc>
      </w:tr>
      <w:tr w:rsidR="00646FCF" w14:paraId="7E0A36D2" w14:textId="77777777" w:rsidTr="00533061">
        <w:tc>
          <w:tcPr>
            <w:tcW w:w="1245" w:type="pct"/>
          </w:tcPr>
          <w:p w14:paraId="0DE881F5" w14:textId="279F1776" w:rsidR="00646FCF" w:rsidRDefault="006728CD" w:rsidP="00BA67C7">
            <w:r>
              <w:t>K</w:t>
            </w:r>
            <w:r w:rsidR="004B0AA9" w:rsidRPr="00DF352F">
              <w:t>varts-päevakivi gneiss</w:t>
            </w:r>
          </w:p>
        </w:tc>
        <w:tc>
          <w:tcPr>
            <w:tcW w:w="887" w:type="pct"/>
            <w:vAlign w:val="center"/>
          </w:tcPr>
          <w:p w14:paraId="2BCE3D11" w14:textId="0DBF4BBB" w:rsidR="00646FCF" w:rsidRDefault="00AD0FA5" w:rsidP="00BA67C7">
            <w:pPr>
              <w:jc w:val="center"/>
            </w:pPr>
            <w:r>
              <w:t>2690</w:t>
            </w:r>
            <w:r w:rsidR="00C83A57">
              <w:t>±</w:t>
            </w:r>
            <w:r>
              <w:t>234</w:t>
            </w:r>
          </w:p>
        </w:tc>
        <w:tc>
          <w:tcPr>
            <w:tcW w:w="854" w:type="pct"/>
            <w:vAlign w:val="center"/>
          </w:tcPr>
          <w:p w14:paraId="22097D55" w14:textId="2F2BC81D" w:rsidR="00646FCF" w:rsidRDefault="00B54459" w:rsidP="00BA67C7">
            <w:pPr>
              <w:jc w:val="center"/>
            </w:pPr>
            <w:r>
              <w:t>77±</w:t>
            </w:r>
            <w:r w:rsidR="005E4CAC">
              <w:t>3</w:t>
            </w:r>
          </w:p>
        </w:tc>
        <w:tc>
          <w:tcPr>
            <w:tcW w:w="977" w:type="pct"/>
            <w:vAlign w:val="center"/>
          </w:tcPr>
          <w:p w14:paraId="6119FCA5" w14:textId="09DEE9A6" w:rsidR="00646FCF" w:rsidRDefault="00BF40B6" w:rsidP="00BA67C7">
            <w:pPr>
              <w:jc w:val="center"/>
            </w:pPr>
            <w:r>
              <w:t>0,25±0,01</w:t>
            </w:r>
          </w:p>
        </w:tc>
        <w:tc>
          <w:tcPr>
            <w:tcW w:w="1037" w:type="pct"/>
            <w:vAlign w:val="center"/>
          </w:tcPr>
          <w:p w14:paraId="3CFE2CD2" w14:textId="6D2F8850" w:rsidR="00646FCF" w:rsidRDefault="004359E5" w:rsidP="00BA67C7">
            <w:pPr>
              <w:jc w:val="center"/>
            </w:pPr>
            <w:r>
              <w:t>325±55</w:t>
            </w:r>
          </w:p>
        </w:tc>
      </w:tr>
      <w:tr w:rsidR="00646FCF" w14:paraId="66081F5F" w14:textId="77777777" w:rsidTr="00533061">
        <w:tc>
          <w:tcPr>
            <w:tcW w:w="1245" w:type="pct"/>
          </w:tcPr>
          <w:p w14:paraId="15EE556A" w14:textId="36D2351A" w:rsidR="00646FCF" w:rsidRDefault="004B0AA9" w:rsidP="00BA67C7">
            <w:r>
              <w:t>Migmatiit</w:t>
            </w:r>
          </w:p>
        </w:tc>
        <w:tc>
          <w:tcPr>
            <w:tcW w:w="887" w:type="pct"/>
            <w:vAlign w:val="center"/>
          </w:tcPr>
          <w:p w14:paraId="734F703D" w14:textId="42449BB1" w:rsidR="00646FCF" w:rsidRDefault="00AD0FA5" w:rsidP="00BA67C7">
            <w:pPr>
              <w:jc w:val="center"/>
            </w:pPr>
            <w:r>
              <w:t>2555</w:t>
            </w:r>
            <w:r w:rsidR="00C83A57">
              <w:t>±</w:t>
            </w:r>
            <w:r>
              <w:t>43</w:t>
            </w:r>
          </w:p>
        </w:tc>
        <w:tc>
          <w:tcPr>
            <w:tcW w:w="854" w:type="pct"/>
            <w:vAlign w:val="center"/>
          </w:tcPr>
          <w:p w14:paraId="4991BEDC" w14:textId="2BDCB411" w:rsidR="00646FCF" w:rsidRDefault="005E4CAC" w:rsidP="00BA67C7">
            <w:pPr>
              <w:jc w:val="center"/>
            </w:pPr>
            <w:r>
              <w:t>75±5</w:t>
            </w:r>
          </w:p>
        </w:tc>
        <w:tc>
          <w:tcPr>
            <w:tcW w:w="977" w:type="pct"/>
            <w:vAlign w:val="center"/>
          </w:tcPr>
          <w:p w14:paraId="7753CA92" w14:textId="068D1200" w:rsidR="00646FCF" w:rsidRDefault="00BF40B6" w:rsidP="00BA67C7">
            <w:pPr>
              <w:jc w:val="center"/>
            </w:pPr>
            <w:r>
              <w:t>0,26±0,02</w:t>
            </w:r>
          </w:p>
        </w:tc>
        <w:tc>
          <w:tcPr>
            <w:tcW w:w="1037" w:type="pct"/>
            <w:vAlign w:val="center"/>
          </w:tcPr>
          <w:p w14:paraId="648F3C45" w14:textId="460376AB" w:rsidR="00646FCF" w:rsidRDefault="004359E5" w:rsidP="00BA67C7">
            <w:pPr>
              <w:jc w:val="center"/>
            </w:pPr>
            <w:r>
              <w:t>307±37</w:t>
            </w:r>
          </w:p>
        </w:tc>
      </w:tr>
      <w:tr w:rsidR="00646FCF" w14:paraId="52301886" w14:textId="77777777" w:rsidTr="00533061">
        <w:tc>
          <w:tcPr>
            <w:tcW w:w="1245" w:type="pct"/>
          </w:tcPr>
          <w:p w14:paraId="3797BF0C" w14:textId="30DE30C8" w:rsidR="00646FCF" w:rsidRDefault="00934889" w:rsidP="00BA67C7">
            <w:r>
              <w:t>Graniitgneiss</w:t>
            </w:r>
          </w:p>
        </w:tc>
        <w:tc>
          <w:tcPr>
            <w:tcW w:w="887" w:type="pct"/>
            <w:vAlign w:val="center"/>
          </w:tcPr>
          <w:p w14:paraId="5388F8CA" w14:textId="697E9AD0" w:rsidR="00646FCF" w:rsidRDefault="00C941D4" w:rsidP="00BA67C7">
            <w:pPr>
              <w:jc w:val="center"/>
            </w:pPr>
            <w:r>
              <w:t>2638</w:t>
            </w:r>
            <w:r w:rsidR="00C83A57">
              <w:t>±</w:t>
            </w:r>
            <w:r>
              <w:t>20</w:t>
            </w:r>
          </w:p>
        </w:tc>
        <w:tc>
          <w:tcPr>
            <w:tcW w:w="854" w:type="pct"/>
            <w:vAlign w:val="center"/>
          </w:tcPr>
          <w:p w14:paraId="48BD3785" w14:textId="2E891D04" w:rsidR="00646FCF" w:rsidRDefault="005E4CAC" w:rsidP="00BA67C7">
            <w:pPr>
              <w:jc w:val="center"/>
            </w:pPr>
            <w:r>
              <w:t>76±5</w:t>
            </w:r>
          </w:p>
        </w:tc>
        <w:tc>
          <w:tcPr>
            <w:tcW w:w="977" w:type="pct"/>
            <w:vAlign w:val="center"/>
          </w:tcPr>
          <w:p w14:paraId="1E07D6DD" w14:textId="53ED76DD" w:rsidR="00646FCF" w:rsidRDefault="00F47963" w:rsidP="00BA67C7">
            <w:pPr>
              <w:jc w:val="center"/>
            </w:pPr>
            <w:r>
              <w:t>0,26±0,01</w:t>
            </w:r>
          </w:p>
        </w:tc>
        <w:tc>
          <w:tcPr>
            <w:tcW w:w="1037" w:type="pct"/>
            <w:vAlign w:val="center"/>
          </w:tcPr>
          <w:p w14:paraId="2DCAA531" w14:textId="52E9A6E4" w:rsidR="00646FCF" w:rsidRDefault="003E756B" w:rsidP="00BA67C7">
            <w:pPr>
              <w:jc w:val="center"/>
            </w:pPr>
            <w:r>
              <w:t>336±9</w:t>
            </w:r>
          </w:p>
        </w:tc>
      </w:tr>
      <w:tr w:rsidR="00934889" w14:paraId="07AD638B" w14:textId="77777777" w:rsidTr="00533061">
        <w:tc>
          <w:tcPr>
            <w:tcW w:w="1245" w:type="pct"/>
          </w:tcPr>
          <w:p w14:paraId="23D3CE83" w14:textId="2228D862" w:rsidR="00934889" w:rsidRDefault="005051B8" w:rsidP="00BA67C7">
            <w:r>
              <w:t>Biotiit-päevakivi gneiss</w:t>
            </w:r>
          </w:p>
        </w:tc>
        <w:tc>
          <w:tcPr>
            <w:tcW w:w="887" w:type="pct"/>
            <w:vAlign w:val="center"/>
          </w:tcPr>
          <w:p w14:paraId="0FA6302A" w14:textId="436C4E6A" w:rsidR="00934889" w:rsidRDefault="00C83A57" w:rsidP="00BA67C7">
            <w:pPr>
              <w:jc w:val="center"/>
            </w:pPr>
            <w:r>
              <w:t>26</w:t>
            </w:r>
            <w:r w:rsidR="00905A41">
              <w:t>44</w:t>
            </w:r>
            <w:r>
              <w:t>±</w:t>
            </w:r>
            <w:r w:rsidR="00905A41">
              <w:t>14</w:t>
            </w:r>
          </w:p>
        </w:tc>
        <w:tc>
          <w:tcPr>
            <w:tcW w:w="854" w:type="pct"/>
            <w:vAlign w:val="center"/>
          </w:tcPr>
          <w:p w14:paraId="7592740D" w14:textId="7BA9DE30" w:rsidR="00934889" w:rsidRDefault="005E4CAC" w:rsidP="00BA67C7">
            <w:pPr>
              <w:jc w:val="center"/>
            </w:pPr>
            <w:r>
              <w:t>72±4</w:t>
            </w:r>
          </w:p>
        </w:tc>
        <w:tc>
          <w:tcPr>
            <w:tcW w:w="977" w:type="pct"/>
            <w:vAlign w:val="center"/>
          </w:tcPr>
          <w:p w14:paraId="0E7B0ACA" w14:textId="700203C5" w:rsidR="00934889" w:rsidRDefault="00F47963" w:rsidP="00BA67C7">
            <w:pPr>
              <w:jc w:val="center"/>
            </w:pPr>
            <w:r>
              <w:t>0,27±0,02</w:t>
            </w:r>
          </w:p>
        </w:tc>
        <w:tc>
          <w:tcPr>
            <w:tcW w:w="1037" w:type="pct"/>
            <w:vAlign w:val="center"/>
          </w:tcPr>
          <w:p w14:paraId="2159A8CC" w14:textId="1E74EFFB" w:rsidR="00934889" w:rsidRDefault="003E756B" w:rsidP="00BA67C7">
            <w:pPr>
              <w:jc w:val="center"/>
            </w:pPr>
            <w:r>
              <w:t>296±23</w:t>
            </w:r>
          </w:p>
        </w:tc>
      </w:tr>
      <w:tr w:rsidR="00533061" w14:paraId="52862742" w14:textId="77777777" w:rsidTr="00533061">
        <w:tc>
          <w:tcPr>
            <w:tcW w:w="1245" w:type="pct"/>
          </w:tcPr>
          <w:p w14:paraId="01E98017" w14:textId="6D53859F" w:rsidR="00533061" w:rsidRDefault="007D069E" w:rsidP="00BA67C7">
            <w:r>
              <w:t>Amfibo</w:t>
            </w:r>
            <w:r w:rsidR="006728CD">
              <w:t>o</w:t>
            </w:r>
            <w:r>
              <w:t>l</w:t>
            </w:r>
            <w:r w:rsidR="006728CD">
              <w:t>gneiss</w:t>
            </w:r>
          </w:p>
        </w:tc>
        <w:tc>
          <w:tcPr>
            <w:tcW w:w="887" w:type="pct"/>
            <w:vAlign w:val="center"/>
          </w:tcPr>
          <w:p w14:paraId="75E3B02B" w14:textId="2E67E1A8" w:rsidR="00533061" w:rsidRDefault="00905A41" w:rsidP="00BA67C7">
            <w:pPr>
              <w:jc w:val="center"/>
            </w:pPr>
            <w:r>
              <w:t>2759</w:t>
            </w:r>
            <w:r w:rsidR="00533061">
              <w:t>±</w:t>
            </w:r>
            <w:r>
              <w:t>87</w:t>
            </w:r>
          </w:p>
        </w:tc>
        <w:tc>
          <w:tcPr>
            <w:tcW w:w="854" w:type="pct"/>
            <w:vAlign w:val="center"/>
          </w:tcPr>
          <w:p w14:paraId="3AEA5C35" w14:textId="2E1E78D5" w:rsidR="00533061" w:rsidRDefault="005E4CAC" w:rsidP="00BA67C7">
            <w:pPr>
              <w:jc w:val="center"/>
            </w:pPr>
            <w:r>
              <w:t>74</w:t>
            </w:r>
            <w:r w:rsidR="00533061">
              <w:t>±</w:t>
            </w:r>
            <w:r>
              <w:t>8</w:t>
            </w:r>
          </w:p>
        </w:tc>
        <w:tc>
          <w:tcPr>
            <w:tcW w:w="977" w:type="pct"/>
            <w:vAlign w:val="center"/>
          </w:tcPr>
          <w:p w14:paraId="4BE02E1A" w14:textId="6BD5E701" w:rsidR="00533061" w:rsidRDefault="00F47963" w:rsidP="00BA67C7">
            <w:pPr>
              <w:jc w:val="center"/>
            </w:pPr>
            <w:r>
              <w:t>0,24±</w:t>
            </w:r>
            <w:r w:rsidR="0025560F">
              <w:t>0,02</w:t>
            </w:r>
          </w:p>
        </w:tc>
        <w:tc>
          <w:tcPr>
            <w:tcW w:w="1037" w:type="pct"/>
            <w:vAlign w:val="center"/>
          </w:tcPr>
          <w:p w14:paraId="725574E8" w14:textId="4BB7D598" w:rsidR="00533061" w:rsidRDefault="003E756B" w:rsidP="00BA67C7">
            <w:pPr>
              <w:jc w:val="center"/>
            </w:pPr>
            <w:r>
              <w:t>272±59</w:t>
            </w:r>
          </w:p>
        </w:tc>
      </w:tr>
      <w:tr w:rsidR="006728CD" w14:paraId="330ED53D" w14:textId="77777777" w:rsidTr="00533061">
        <w:tc>
          <w:tcPr>
            <w:tcW w:w="1245" w:type="pct"/>
          </w:tcPr>
          <w:p w14:paraId="68A0C413" w14:textId="7A524C18" w:rsidR="006728CD" w:rsidRDefault="003864B7" w:rsidP="00BA67C7">
            <w:r>
              <w:t>Amfibool-plagioklass gneiss</w:t>
            </w:r>
          </w:p>
        </w:tc>
        <w:tc>
          <w:tcPr>
            <w:tcW w:w="887" w:type="pct"/>
            <w:vAlign w:val="center"/>
          </w:tcPr>
          <w:p w14:paraId="7A8EEE28" w14:textId="43654279" w:rsidR="006728CD" w:rsidRDefault="00C83A57" w:rsidP="00BA67C7">
            <w:pPr>
              <w:jc w:val="center"/>
            </w:pPr>
            <w:r>
              <w:t>2</w:t>
            </w:r>
            <w:r w:rsidR="00905A41">
              <w:t>711</w:t>
            </w:r>
            <w:r>
              <w:t>±</w:t>
            </w:r>
            <w:r w:rsidR="00905A41">
              <w:t>9</w:t>
            </w:r>
          </w:p>
        </w:tc>
        <w:tc>
          <w:tcPr>
            <w:tcW w:w="854" w:type="pct"/>
            <w:vAlign w:val="center"/>
          </w:tcPr>
          <w:p w14:paraId="58536BE4" w14:textId="7EFC2718" w:rsidR="006728CD" w:rsidRDefault="00840F21" w:rsidP="00BA67C7">
            <w:pPr>
              <w:jc w:val="center"/>
            </w:pPr>
            <w:r>
              <w:t>70±6</w:t>
            </w:r>
          </w:p>
        </w:tc>
        <w:tc>
          <w:tcPr>
            <w:tcW w:w="977" w:type="pct"/>
            <w:vAlign w:val="center"/>
          </w:tcPr>
          <w:p w14:paraId="135EF14F" w14:textId="4D1C4B88" w:rsidR="006728CD" w:rsidRDefault="0025560F" w:rsidP="00BA67C7">
            <w:pPr>
              <w:jc w:val="center"/>
            </w:pPr>
            <w:r>
              <w:t>0,24±0,02</w:t>
            </w:r>
          </w:p>
        </w:tc>
        <w:tc>
          <w:tcPr>
            <w:tcW w:w="1037" w:type="pct"/>
            <w:vAlign w:val="center"/>
          </w:tcPr>
          <w:p w14:paraId="3C5C1142" w14:textId="43600F29" w:rsidR="006728CD" w:rsidRDefault="003E756B" w:rsidP="00BA67C7">
            <w:pPr>
              <w:jc w:val="center"/>
            </w:pPr>
            <w:r>
              <w:t>260±24</w:t>
            </w:r>
          </w:p>
        </w:tc>
      </w:tr>
      <w:tr w:rsidR="004B1165" w14:paraId="7B5F6B39" w14:textId="77777777" w:rsidTr="00533061">
        <w:tc>
          <w:tcPr>
            <w:tcW w:w="1245" w:type="pct"/>
          </w:tcPr>
          <w:p w14:paraId="28842CA6" w14:textId="757F500D" w:rsidR="004B1165" w:rsidRDefault="00C83A57" w:rsidP="00BA67C7">
            <w:r>
              <w:t>Biotiit-päevakivi gneiss</w:t>
            </w:r>
          </w:p>
        </w:tc>
        <w:tc>
          <w:tcPr>
            <w:tcW w:w="887" w:type="pct"/>
            <w:vAlign w:val="center"/>
          </w:tcPr>
          <w:p w14:paraId="71B1A2BC" w14:textId="2A98A1D1" w:rsidR="004B1165" w:rsidRDefault="005904C2" w:rsidP="00BA67C7">
            <w:pPr>
              <w:jc w:val="center"/>
            </w:pPr>
            <w:r>
              <w:t>26</w:t>
            </w:r>
            <w:r w:rsidR="00B54459">
              <w:t>70</w:t>
            </w:r>
            <w:r>
              <w:t>±</w:t>
            </w:r>
            <w:r w:rsidR="00B54459">
              <w:t>19</w:t>
            </w:r>
          </w:p>
        </w:tc>
        <w:tc>
          <w:tcPr>
            <w:tcW w:w="854" w:type="pct"/>
            <w:vAlign w:val="center"/>
          </w:tcPr>
          <w:p w14:paraId="46BCFC9C" w14:textId="20B6305B" w:rsidR="004B1165" w:rsidRDefault="00840F21" w:rsidP="00BA67C7">
            <w:pPr>
              <w:jc w:val="center"/>
            </w:pPr>
            <w:r>
              <w:t>79±1</w:t>
            </w:r>
          </w:p>
        </w:tc>
        <w:tc>
          <w:tcPr>
            <w:tcW w:w="977" w:type="pct"/>
            <w:vAlign w:val="center"/>
          </w:tcPr>
          <w:p w14:paraId="5B33BF51" w14:textId="28DDB69C" w:rsidR="004B1165" w:rsidRDefault="0025560F" w:rsidP="00BA67C7">
            <w:pPr>
              <w:jc w:val="center"/>
            </w:pPr>
            <w:r>
              <w:t>0,27±0,02</w:t>
            </w:r>
          </w:p>
        </w:tc>
        <w:tc>
          <w:tcPr>
            <w:tcW w:w="1037" w:type="pct"/>
            <w:vAlign w:val="center"/>
          </w:tcPr>
          <w:p w14:paraId="6B3F6DAD" w14:textId="11E45585" w:rsidR="004B1165" w:rsidRDefault="003E756B" w:rsidP="00BA67C7">
            <w:pPr>
              <w:jc w:val="center"/>
            </w:pPr>
            <w:r>
              <w:t>318±30</w:t>
            </w:r>
          </w:p>
        </w:tc>
      </w:tr>
    </w:tbl>
    <w:p w14:paraId="1374A11C" w14:textId="1149691F" w:rsidR="007F2B68" w:rsidRPr="00B97E00" w:rsidRDefault="00C609E9" w:rsidP="00FE08DF">
      <w:pPr>
        <w:spacing w:before="240"/>
      </w:pPr>
      <w:r>
        <w:t>Geoloogilise uuringu</w:t>
      </w:r>
      <w:r w:rsidR="00D66ED2">
        <w:t xml:space="preserve"> käigus määratud </w:t>
      </w:r>
      <w:r w:rsidR="00A05EFB">
        <w:t xml:space="preserve">põhjaveekomplekside </w:t>
      </w:r>
      <w:r w:rsidR="00BF7743">
        <w:t>ja veepid</w:t>
      </w:r>
      <w:r w:rsidR="00B25EBF">
        <w:t>emete</w:t>
      </w:r>
      <w:r w:rsidR="00BF7743">
        <w:t xml:space="preserve"> </w:t>
      </w:r>
      <w:r w:rsidR="00A05EFB">
        <w:t xml:space="preserve">paksused </w:t>
      </w:r>
      <w:r w:rsidR="00FF61FF">
        <w:t>ning</w:t>
      </w:r>
      <w:r w:rsidR="00A05EFB">
        <w:t xml:space="preserve"> filtratsiooni</w:t>
      </w:r>
      <w:r w:rsidR="00BF7743">
        <w:t>moodulid (puuraukude asukohas)</w:t>
      </w:r>
      <w:r w:rsidR="007F2B68" w:rsidRPr="00B97E00">
        <w:t>:</w:t>
      </w:r>
    </w:p>
    <w:p w14:paraId="2343C297" w14:textId="0C1682AA" w:rsidR="0090002B" w:rsidRPr="00B97E00" w:rsidRDefault="00B97E00" w:rsidP="00FF27B5">
      <w:pPr>
        <w:pStyle w:val="ListParagraph"/>
        <w:numPr>
          <w:ilvl w:val="0"/>
          <w:numId w:val="37"/>
        </w:numPr>
        <w:spacing w:before="240"/>
      </w:pPr>
      <w:r>
        <w:t xml:space="preserve">22 m paksune </w:t>
      </w:r>
      <w:r w:rsidR="007F2B68" w:rsidRPr="00B97E00">
        <w:t>Siluri-Ordoviitsiumi</w:t>
      </w:r>
      <w:r w:rsidR="0090002B" w:rsidRPr="00B97E00">
        <w:t xml:space="preserve"> põhjavee</w:t>
      </w:r>
      <w:r w:rsidR="00EE5121" w:rsidRPr="00B97E00">
        <w:t>kompleks</w:t>
      </w:r>
      <w:r>
        <w:t xml:space="preserve"> (</w:t>
      </w:r>
      <w:r w:rsidR="004504AD">
        <w:t>filtr</w:t>
      </w:r>
      <w:r w:rsidR="00A823FF">
        <w:t>atsioonimoodul</w:t>
      </w:r>
      <w:r w:rsidR="00FF27B5">
        <w:t xml:space="preserve"> 9,38 x 10</w:t>
      </w:r>
      <w:r w:rsidR="00FF27B5">
        <w:rPr>
          <w:vertAlign w:val="superscript"/>
        </w:rPr>
        <w:t>-5</w:t>
      </w:r>
      <w:r w:rsidR="00FF27B5">
        <w:t xml:space="preserve"> m/s)</w:t>
      </w:r>
      <w:r w:rsidR="0090002B" w:rsidRPr="00B97E00">
        <w:t>;</w:t>
      </w:r>
    </w:p>
    <w:p w14:paraId="2BB46EF4" w14:textId="569F5D58" w:rsidR="0090002B" w:rsidRPr="00B97E00" w:rsidRDefault="002B5639" w:rsidP="00FF27B5">
      <w:pPr>
        <w:pStyle w:val="ListParagraph"/>
        <w:numPr>
          <w:ilvl w:val="0"/>
          <w:numId w:val="37"/>
        </w:numPr>
        <w:spacing w:before="240"/>
      </w:pPr>
      <w:r>
        <w:t xml:space="preserve">5 m paksune </w:t>
      </w:r>
      <w:r w:rsidR="0090002B" w:rsidRPr="00B97E00">
        <w:t xml:space="preserve">Ordoviitsiumi </w:t>
      </w:r>
      <w:r w:rsidR="00EE5121" w:rsidRPr="00B97E00">
        <w:t>veepide</w:t>
      </w:r>
      <w:r w:rsidR="00FF27B5">
        <w:t xml:space="preserve"> (</w:t>
      </w:r>
      <w:r w:rsidR="00A823FF">
        <w:t xml:space="preserve">filtratsioonimoodul </w:t>
      </w:r>
      <w:r>
        <w:t>1,16</w:t>
      </w:r>
      <w:r w:rsidR="00FF27B5">
        <w:t xml:space="preserve"> x 10</w:t>
      </w:r>
      <w:r w:rsidR="00FF27B5">
        <w:rPr>
          <w:vertAlign w:val="superscript"/>
        </w:rPr>
        <w:t>-</w:t>
      </w:r>
      <w:r>
        <w:rPr>
          <w:vertAlign w:val="superscript"/>
        </w:rPr>
        <w:t>8</w:t>
      </w:r>
      <w:r w:rsidR="00FF27B5">
        <w:t xml:space="preserve"> m/s)</w:t>
      </w:r>
      <w:r w:rsidR="00FF27B5" w:rsidRPr="00B97E00">
        <w:t>;</w:t>
      </w:r>
    </w:p>
    <w:p w14:paraId="147EEE63" w14:textId="3ACCCB8A" w:rsidR="00EE5121" w:rsidRPr="00B97E00" w:rsidRDefault="002B5639" w:rsidP="00FF27B5">
      <w:pPr>
        <w:pStyle w:val="ListParagraph"/>
        <w:numPr>
          <w:ilvl w:val="0"/>
          <w:numId w:val="37"/>
        </w:numPr>
        <w:spacing w:before="240"/>
      </w:pPr>
      <w:r>
        <w:t xml:space="preserve">29 m paksune </w:t>
      </w:r>
      <w:r w:rsidR="00EE5121" w:rsidRPr="00B97E00">
        <w:t>Ordoviitsiumi-Kambriumi põhjaveekompleks</w:t>
      </w:r>
      <w:r w:rsidR="00FF27B5">
        <w:t xml:space="preserve"> (</w:t>
      </w:r>
      <w:r w:rsidR="00A823FF">
        <w:t xml:space="preserve">filtratsioonimoodul </w:t>
      </w:r>
      <w:r w:rsidR="00DF2146">
        <w:t>2,08</w:t>
      </w:r>
      <w:r w:rsidR="00FF27B5">
        <w:t xml:space="preserve"> x 10</w:t>
      </w:r>
      <w:r w:rsidR="00FF27B5">
        <w:rPr>
          <w:vertAlign w:val="superscript"/>
        </w:rPr>
        <w:t>-5</w:t>
      </w:r>
      <w:r w:rsidR="00FF27B5">
        <w:t xml:space="preserve"> m/s)</w:t>
      </w:r>
      <w:r w:rsidR="00FF27B5" w:rsidRPr="00B97E00">
        <w:t>;</w:t>
      </w:r>
    </w:p>
    <w:p w14:paraId="34F9BD97" w14:textId="27E668EF" w:rsidR="00EE5121" w:rsidRPr="00B97E00" w:rsidRDefault="00DF2146" w:rsidP="00FF27B5">
      <w:pPr>
        <w:pStyle w:val="ListParagraph"/>
        <w:numPr>
          <w:ilvl w:val="0"/>
          <w:numId w:val="37"/>
        </w:numPr>
        <w:spacing w:before="240"/>
      </w:pPr>
      <w:r>
        <w:t xml:space="preserve">45 m paksune </w:t>
      </w:r>
      <w:r w:rsidR="0082190A" w:rsidRPr="00B97E00">
        <w:t>Kambrium-Vendi veepide</w:t>
      </w:r>
      <w:r w:rsidR="00FF27B5">
        <w:t xml:space="preserve"> (</w:t>
      </w:r>
      <w:r w:rsidR="00A823FF">
        <w:t xml:space="preserve">filtratsioonimoodul </w:t>
      </w:r>
      <w:r>
        <w:t>2,74</w:t>
      </w:r>
      <w:r w:rsidR="00FF27B5">
        <w:t xml:space="preserve"> x 10</w:t>
      </w:r>
      <w:r w:rsidR="00FF27B5">
        <w:rPr>
          <w:vertAlign w:val="superscript"/>
        </w:rPr>
        <w:t>-</w:t>
      </w:r>
      <w:r>
        <w:rPr>
          <w:vertAlign w:val="superscript"/>
        </w:rPr>
        <w:t>10</w:t>
      </w:r>
      <w:r w:rsidR="00FF27B5">
        <w:t xml:space="preserve"> m/s)</w:t>
      </w:r>
      <w:r w:rsidR="00FF27B5" w:rsidRPr="00B97E00">
        <w:t>;</w:t>
      </w:r>
    </w:p>
    <w:p w14:paraId="3DA52415" w14:textId="4D546E18" w:rsidR="005F66C3" w:rsidRDefault="00CE3A52" w:rsidP="005F66C3">
      <w:pPr>
        <w:pStyle w:val="ListParagraph"/>
        <w:numPr>
          <w:ilvl w:val="0"/>
          <w:numId w:val="37"/>
        </w:numPr>
        <w:spacing w:before="240"/>
      </w:pPr>
      <w:r>
        <w:t xml:space="preserve">81 m paksune </w:t>
      </w:r>
      <w:r w:rsidR="0082190A" w:rsidRPr="00B97E00">
        <w:t>Kambrium-Vendi põhjaveekompleks</w:t>
      </w:r>
      <w:r w:rsidR="005F66C3">
        <w:t xml:space="preserve"> </w:t>
      </w:r>
      <w:r w:rsidR="00FF27B5">
        <w:t>(</w:t>
      </w:r>
      <w:r w:rsidR="00A823FF">
        <w:t>filtratsioonimoodul</w:t>
      </w:r>
    </w:p>
    <w:p w14:paraId="69F9DCFE" w14:textId="3E82DEAB" w:rsidR="0090002B" w:rsidRDefault="00FF27B5" w:rsidP="005F66C3">
      <w:pPr>
        <w:pStyle w:val="ListParagraph"/>
        <w:spacing w:before="240"/>
      </w:pPr>
      <w:r>
        <w:t>9,</w:t>
      </w:r>
      <w:r w:rsidR="00CE3A52">
        <w:t>14 </w:t>
      </w:r>
      <w:r>
        <w:t>x</w:t>
      </w:r>
      <w:r w:rsidR="00CE3A52">
        <w:t> </w:t>
      </w:r>
      <w:r>
        <w:t>10</w:t>
      </w:r>
      <w:r w:rsidRPr="005F66C3">
        <w:rPr>
          <w:vertAlign w:val="superscript"/>
        </w:rPr>
        <w:t>-5</w:t>
      </w:r>
      <w:r w:rsidR="00CE3A52" w:rsidRPr="005F66C3">
        <w:rPr>
          <w:vertAlign w:val="superscript"/>
        </w:rPr>
        <w:t> </w:t>
      </w:r>
      <w:r>
        <w:t>m/s)</w:t>
      </w:r>
      <w:r w:rsidRPr="00B97E00">
        <w:t>;</w:t>
      </w:r>
    </w:p>
    <w:p w14:paraId="0A51D020" w14:textId="3B105D52" w:rsidR="00444989" w:rsidRDefault="00E158F4" w:rsidP="00444989">
      <w:pPr>
        <w:pStyle w:val="ListParagraph"/>
        <w:numPr>
          <w:ilvl w:val="0"/>
          <w:numId w:val="37"/>
        </w:numPr>
        <w:spacing w:before="240"/>
      </w:pPr>
      <w:r>
        <w:t>k</w:t>
      </w:r>
      <w:r w:rsidR="00444989">
        <w:t xml:space="preserve">ristalliinse aluskorra </w:t>
      </w:r>
      <w:r w:rsidR="00A823FF">
        <w:t xml:space="preserve">filtratsioonimoodul </w:t>
      </w:r>
      <w:r w:rsidR="00FD7F3A">
        <w:t>on väga madal 10</w:t>
      </w:r>
      <w:r w:rsidR="00FD7F3A">
        <w:rPr>
          <w:vertAlign w:val="superscript"/>
        </w:rPr>
        <w:t xml:space="preserve">-8 </w:t>
      </w:r>
      <w:r>
        <w:t>–</w:t>
      </w:r>
      <w:r w:rsidR="00FD7F3A">
        <w:t xml:space="preserve"> 10</w:t>
      </w:r>
      <w:r>
        <w:rPr>
          <w:vertAlign w:val="superscript"/>
        </w:rPr>
        <w:t>-11</w:t>
      </w:r>
      <w:r w:rsidR="000459EF">
        <w:rPr>
          <w:vertAlign w:val="superscript"/>
        </w:rPr>
        <w:t xml:space="preserve"> </w:t>
      </w:r>
      <w:r w:rsidR="00FD7F3A">
        <w:t>m/s</w:t>
      </w:r>
      <w:r>
        <w:t>.</w:t>
      </w:r>
    </w:p>
    <w:p w14:paraId="713E37FF" w14:textId="3A44C809" w:rsidR="00975CE3" w:rsidRPr="00824071" w:rsidRDefault="007E39BD" w:rsidP="00A5615F">
      <w:pPr>
        <w:spacing w:before="240"/>
      </w:pPr>
      <w:r>
        <w:t>Läbindamisel ve</w:t>
      </w:r>
      <w:r w:rsidR="00A26BDE">
        <w:t>ttandvates</w:t>
      </w:r>
      <w:r w:rsidR="008A3254">
        <w:t xml:space="preserve"> kivimites </w:t>
      </w:r>
      <w:r w:rsidR="009D4E3F">
        <w:t>p</w:t>
      </w:r>
      <w:r w:rsidR="008A3254">
        <w:t>eab arvestama, et põhjavesi on surveline</w:t>
      </w:r>
      <w:r w:rsidR="009D4E3F">
        <w:t xml:space="preserve"> ja maksimaalne vee sissevool võib olla kuni </w:t>
      </w:r>
      <w:r w:rsidR="00C92BD2">
        <w:t xml:space="preserve">67 l/s. </w:t>
      </w:r>
      <w:r w:rsidR="00544600">
        <w:t xml:space="preserve">Läbindamisel </w:t>
      </w:r>
      <w:r w:rsidR="000459EF">
        <w:t xml:space="preserve">võib </w:t>
      </w:r>
      <w:r w:rsidR="00A5615F">
        <w:t xml:space="preserve">ulatub vee poolt põhjustatud rõhk kuni 20 baarini. </w:t>
      </w:r>
      <w:r w:rsidR="00887580">
        <w:t xml:space="preserve">Olenemata sellest, et ehitusgeoloogiliste uuringute käigus oli aluskorra kivimite </w:t>
      </w:r>
      <w:r w:rsidR="009E77A5">
        <w:t xml:space="preserve">filtratsioonimoodul väga madal tuleb </w:t>
      </w:r>
      <w:r w:rsidR="005C4DA5">
        <w:t xml:space="preserve">läbindustööde teostamisel </w:t>
      </w:r>
      <w:r w:rsidR="0010026E">
        <w:t>olla valmis murrangutest ning lõhede</w:t>
      </w:r>
      <w:r w:rsidR="00082584">
        <w:t>st</w:t>
      </w:r>
      <w:r w:rsidR="0010026E">
        <w:t xml:space="preserve"> </w:t>
      </w:r>
      <w:r w:rsidR="009E77A5">
        <w:t xml:space="preserve">(mida </w:t>
      </w:r>
      <w:r w:rsidR="00623022">
        <w:t xml:space="preserve">uuringupuuraugud ei pruukinud tabada) </w:t>
      </w:r>
      <w:r w:rsidR="0010026E">
        <w:t xml:space="preserve">põhjustatud </w:t>
      </w:r>
      <w:r w:rsidR="005C4DA5">
        <w:t>sektsioonide</w:t>
      </w:r>
      <w:r w:rsidR="00887580">
        <w:t>st</w:t>
      </w:r>
      <w:r w:rsidR="005C4DA5">
        <w:t xml:space="preserve"> </w:t>
      </w:r>
      <w:r w:rsidR="00887580">
        <w:t>suurenenud vee sissevooluks.</w:t>
      </w:r>
      <w:r w:rsidR="005C4DA5">
        <w:t xml:space="preserve"> </w:t>
      </w:r>
      <w:r w:rsidR="00975CE3" w:rsidRPr="00824071">
        <w:br w:type="page"/>
      </w:r>
    </w:p>
    <w:p w14:paraId="77033B11" w14:textId="2252E12E" w:rsidR="00411769" w:rsidRDefault="002923C4" w:rsidP="001A61A1">
      <w:pPr>
        <w:pStyle w:val="Heading1"/>
      </w:pPr>
      <w:bookmarkStart w:id="8" w:name="_Toc161260600"/>
      <w:r w:rsidRPr="003329B8">
        <w:lastRenderedPageBreak/>
        <w:t>projektlahendus</w:t>
      </w:r>
      <w:bookmarkEnd w:id="8"/>
    </w:p>
    <w:p w14:paraId="518C7196" w14:textId="23DA6E76" w:rsidR="001A61A1" w:rsidRPr="001A61A1" w:rsidRDefault="00411769" w:rsidP="001A61A1">
      <w:r>
        <w:t>Pump-hüdroakumulatsioonijaama</w:t>
      </w:r>
      <w:r w:rsidR="009931C9">
        <w:t xml:space="preserve"> (PHAJ)</w:t>
      </w:r>
      <w:r>
        <w:t xml:space="preserve"> </w:t>
      </w:r>
      <w:r w:rsidR="00283C1F">
        <w:t xml:space="preserve">täiendav </w:t>
      </w:r>
      <w:r w:rsidR="00D942A9">
        <w:t>ligipääs</w:t>
      </w:r>
      <w:r w:rsidR="00283C1F">
        <w:t xml:space="preserve"> </w:t>
      </w:r>
      <w:r w:rsidR="00DD76EC">
        <w:t>on</w:t>
      </w:r>
      <w:r w:rsidR="00283C1F">
        <w:t xml:space="preserve"> </w:t>
      </w:r>
      <w:r w:rsidR="00DD76EC">
        <w:rPr>
          <w:color w:val="4472C4" w:themeColor="accent1"/>
        </w:rPr>
        <w:t xml:space="preserve">ühe </w:t>
      </w:r>
      <w:r w:rsidR="00D942A9" w:rsidRPr="000A76BF">
        <w:rPr>
          <w:color w:val="4472C4" w:themeColor="accent1"/>
        </w:rPr>
        <w:t>kald</w:t>
      </w:r>
      <w:r w:rsidR="0003237A" w:rsidRPr="000A76BF">
        <w:rPr>
          <w:color w:val="4472C4" w:themeColor="accent1"/>
        </w:rPr>
        <w:t>tunnel</w:t>
      </w:r>
      <w:r w:rsidR="00516584" w:rsidRPr="000A76BF">
        <w:rPr>
          <w:color w:val="4472C4" w:themeColor="accent1"/>
        </w:rPr>
        <w:t>i</w:t>
      </w:r>
      <w:r w:rsidR="00A81BDA" w:rsidRPr="000A76BF">
        <w:rPr>
          <w:color w:val="4472C4" w:themeColor="accent1"/>
        </w:rPr>
        <w:t xml:space="preserve"> (vt graafiline lisa 73-1)</w:t>
      </w:r>
      <w:r w:rsidR="00D942A9" w:rsidRPr="000A76BF">
        <w:rPr>
          <w:color w:val="4472C4" w:themeColor="accent1"/>
        </w:rPr>
        <w:t xml:space="preserve"> </w:t>
      </w:r>
      <w:r w:rsidR="00DD76EC">
        <w:rPr>
          <w:color w:val="4472C4" w:themeColor="accent1"/>
        </w:rPr>
        <w:t xml:space="preserve">kaudu </w:t>
      </w:r>
      <w:r w:rsidR="00C06C84" w:rsidRPr="000A76BF">
        <w:rPr>
          <w:color w:val="4472C4" w:themeColor="accent1"/>
        </w:rPr>
        <w:t xml:space="preserve">ja </w:t>
      </w:r>
      <w:r w:rsidR="00516584" w:rsidRPr="000A76BF">
        <w:rPr>
          <w:color w:val="4472C4" w:themeColor="accent1"/>
        </w:rPr>
        <w:t>tehniliselt võib osutuda vajalikuks ka raja</w:t>
      </w:r>
      <w:r w:rsidR="00DD76EC">
        <w:rPr>
          <w:color w:val="4472C4" w:themeColor="accent1"/>
        </w:rPr>
        <w:t>d</w:t>
      </w:r>
      <w:r w:rsidR="00516584" w:rsidRPr="000A76BF">
        <w:rPr>
          <w:color w:val="4472C4" w:themeColor="accent1"/>
        </w:rPr>
        <w:t xml:space="preserve">a kaldtunnel 2 </w:t>
      </w:r>
      <w:r w:rsidR="00C42088" w:rsidRPr="000A76BF">
        <w:rPr>
          <w:color w:val="4472C4" w:themeColor="accent1"/>
        </w:rPr>
        <w:t>(</w:t>
      </w:r>
      <w:r w:rsidR="00A06F2C" w:rsidRPr="000A76BF">
        <w:rPr>
          <w:color w:val="4472C4" w:themeColor="accent1"/>
        </w:rPr>
        <w:t xml:space="preserve">vt </w:t>
      </w:r>
      <w:r w:rsidR="00C42088" w:rsidRPr="000A76BF">
        <w:rPr>
          <w:color w:val="4472C4" w:themeColor="accent1"/>
        </w:rPr>
        <w:t xml:space="preserve">graafiline lisa </w:t>
      </w:r>
      <w:r w:rsidR="00A81BDA" w:rsidRPr="000A76BF">
        <w:rPr>
          <w:color w:val="4472C4" w:themeColor="accent1"/>
        </w:rPr>
        <w:t>73-1 ja 73-2</w:t>
      </w:r>
      <w:r w:rsidR="00C42088" w:rsidRPr="000A76BF">
        <w:rPr>
          <w:color w:val="4472C4" w:themeColor="accent1"/>
        </w:rPr>
        <w:t>).</w:t>
      </w:r>
      <w:r w:rsidR="00D942A9" w:rsidRPr="000A76BF">
        <w:rPr>
          <w:color w:val="4472C4" w:themeColor="accent1"/>
        </w:rPr>
        <w:t xml:space="preserve"> </w:t>
      </w:r>
      <w:r w:rsidR="00C42088" w:rsidRPr="000A76BF">
        <w:rPr>
          <w:color w:val="4472C4" w:themeColor="accent1"/>
        </w:rPr>
        <w:t>Kald</w:t>
      </w:r>
      <w:r w:rsidR="0003237A" w:rsidRPr="000A76BF">
        <w:rPr>
          <w:color w:val="4472C4" w:themeColor="accent1"/>
        </w:rPr>
        <w:t>tunnel</w:t>
      </w:r>
      <w:r w:rsidR="00A06F2C" w:rsidRPr="000A76BF">
        <w:rPr>
          <w:color w:val="4472C4" w:themeColor="accent1"/>
        </w:rPr>
        <w:t> </w:t>
      </w:r>
      <w:r w:rsidR="00C42088" w:rsidRPr="000A76BF">
        <w:rPr>
          <w:color w:val="4472C4" w:themeColor="accent1"/>
        </w:rPr>
        <w:t>2</w:t>
      </w:r>
      <w:r w:rsidR="00735102" w:rsidRPr="000A76BF">
        <w:rPr>
          <w:color w:val="4472C4" w:themeColor="accent1"/>
        </w:rPr>
        <w:t xml:space="preserve"> (vt graafiline lisa 73-25)</w:t>
      </w:r>
      <w:r w:rsidR="00D942A9" w:rsidRPr="000A76BF">
        <w:rPr>
          <w:color w:val="4472C4" w:themeColor="accent1"/>
        </w:rPr>
        <w:t xml:space="preserve"> tuleb rajada juhul kui </w:t>
      </w:r>
      <w:r w:rsidR="006343A2">
        <w:rPr>
          <w:color w:val="4472C4" w:themeColor="accent1"/>
        </w:rPr>
        <w:t xml:space="preserve">läbi </w:t>
      </w:r>
      <w:r w:rsidR="009B6D77" w:rsidRPr="000A76BF">
        <w:rPr>
          <w:color w:val="4472C4" w:themeColor="accent1"/>
        </w:rPr>
        <w:t xml:space="preserve">kaldtunnel 1 </w:t>
      </w:r>
      <w:r w:rsidR="00360A15">
        <w:rPr>
          <w:color w:val="4472C4" w:themeColor="accent1"/>
        </w:rPr>
        <w:t xml:space="preserve">vesisalvesti ehituse käigus </w:t>
      </w:r>
      <w:r w:rsidR="009B6D77" w:rsidRPr="000A76BF">
        <w:rPr>
          <w:color w:val="4472C4" w:themeColor="accent1"/>
        </w:rPr>
        <w:t>väljatava materjali</w:t>
      </w:r>
      <w:r w:rsidR="000A76BF" w:rsidRPr="000A76BF">
        <w:rPr>
          <w:color w:val="4472C4" w:themeColor="accent1"/>
        </w:rPr>
        <w:t xml:space="preserve"> transport ei ole piisavalt kiire. </w:t>
      </w:r>
      <w:r w:rsidR="004601C0" w:rsidRPr="000A76BF">
        <w:rPr>
          <w:color w:val="4472C4" w:themeColor="accent1"/>
        </w:rPr>
        <w:t xml:space="preserve">Sellisel juhul </w:t>
      </w:r>
      <w:r w:rsidR="00C42088" w:rsidRPr="000A76BF">
        <w:rPr>
          <w:color w:val="4472C4" w:themeColor="accent1"/>
        </w:rPr>
        <w:t>tagatakse alternatiivne ligipääs maa-alustele rajatistele kald</w:t>
      </w:r>
      <w:r w:rsidR="00EC6387" w:rsidRPr="000A76BF">
        <w:rPr>
          <w:color w:val="4472C4" w:themeColor="accent1"/>
        </w:rPr>
        <w:t>tunneliga</w:t>
      </w:r>
      <w:r w:rsidR="00C42088" w:rsidRPr="000A76BF">
        <w:rPr>
          <w:color w:val="4472C4" w:themeColor="accent1"/>
        </w:rPr>
        <w:t xml:space="preserve"> 2. </w:t>
      </w:r>
    </w:p>
    <w:p w14:paraId="78DD3838" w14:textId="655D94CC" w:rsidR="004C6CEE" w:rsidRDefault="004C6CEE" w:rsidP="004C6CEE">
      <w:pPr>
        <w:pStyle w:val="Heading2"/>
      </w:pPr>
      <w:bookmarkStart w:id="9" w:name="_Toc161260601"/>
      <w:r>
        <w:t>Kasutatav</w:t>
      </w:r>
      <w:r w:rsidR="00E820C1">
        <w:t>a</w:t>
      </w:r>
      <w:r>
        <w:t xml:space="preserve"> </w:t>
      </w:r>
      <w:r w:rsidR="00992C50">
        <w:t>ehitus</w:t>
      </w:r>
      <w:r>
        <w:t>tehnoloogia</w:t>
      </w:r>
      <w:r w:rsidR="00E820C1">
        <w:t xml:space="preserve"> kirjeldus</w:t>
      </w:r>
      <w:bookmarkEnd w:id="9"/>
    </w:p>
    <w:p w14:paraId="19B8C3B0" w14:textId="6B941471" w:rsidR="00D94334" w:rsidRDefault="006D28F1" w:rsidP="005236A4">
      <w:r w:rsidRPr="003516B6">
        <w:t>Kald</w:t>
      </w:r>
      <w:r w:rsidR="00EC6387">
        <w:t>tunnelite</w:t>
      </w:r>
      <w:r w:rsidRPr="003516B6">
        <w:t xml:space="preserve"> läbindamiseks </w:t>
      </w:r>
      <w:r w:rsidR="001E6213">
        <w:t>tuleb kasutada</w:t>
      </w:r>
      <w:r w:rsidRPr="003516B6">
        <w:t xml:space="preserve"> </w:t>
      </w:r>
      <w:r w:rsidR="00851D9B">
        <w:t>tunnelipuuri</w:t>
      </w:r>
      <w:r w:rsidR="00851D9B" w:rsidRPr="00E22675">
        <w:t xml:space="preserve"> </w:t>
      </w:r>
      <w:r w:rsidR="00F8739E" w:rsidRPr="00E22675">
        <w:t xml:space="preserve">(TBM – </w:t>
      </w:r>
      <w:r w:rsidR="00F8739E">
        <w:rPr>
          <w:i/>
          <w:iCs/>
        </w:rPr>
        <w:t>T</w:t>
      </w:r>
      <w:r w:rsidR="00F8739E" w:rsidRPr="00E22675">
        <w:rPr>
          <w:i/>
          <w:iCs/>
        </w:rPr>
        <w:t xml:space="preserve">unnel </w:t>
      </w:r>
      <w:r w:rsidR="00F8739E">
        <w:rPr>
          <w:i/>
          <w:iCs/>
        </w:rPr>
        <w:t>B</w:t>
      </w:r>
      <w:r w:rsidR="00F8739E" w:rsidRPr="00E22675">
        <w:rPr>
          <w:i/>
          <w:iCs/>
        </w:rPr>
        <w:t xml:space="preserve">oring </w:t>
      </w:r>
      <w:r w:rsidR="00F8739E">
        <w:rPr>
          <w:i/>
          <w:iCs/>
        </w:rPr>
        <w:t>M</w:t>
      </w:r>
      <w:r w:rsidR="00F8739E" w:rsidRPr="00E22675">
        <w:rPr>
          <w:i/>
          <w:iCs/>
        </w:rPr>
        <w:t>achine)</w:t>
      </w:r>
      <w:r w:rsidR="002B3D76">
        <w:t xml:space="preserve">, mille </w:t>
      </w:r>
      <w:r w:rsidR="00851D9B">
        <w:t>välis</w:t>
      </w:r>
      <w:r w:rsidR="002B3D76">
        <w:t>diameeter on 8,4 m</w:t>
      </w:r>
      <w:r w:rsidR="00A83484" w:rsidRPr="003516B6">
        <w:t xml:space="preserve">. </w:t>
      </w:r>
      <w:r w:rsidR="00D81E4C">
        <w:t>Tunnelipuuri</w:t>
      </w:r>
      <w:r w:rsidR="00D81E4C" w:rsidRPr="003516B6">
        <w:t xml:space="preserve"> </w:t>
      </w:r>
      <w:r w:rsidR="00A83484" w:rsidRPr="003516B6">
        <w:t>esiosas on pöörlev lõikepea, mis pressitakse hüdrosilindrite abil vastu väljatav</w:t>
      </w:r>
      <w:r w:rsidR="00CD39C5" w:rsidRPr="003516B6">
        <w:t>a</w:t>
      </w:r>
      <w:r w:rsidR="00A83484" w:rsidRPr="003516B6">
        <w:t>t ett</w:t>
      </w:r>
      <w:r w:rsidR="00BB2871" w:rsidRPr="003516B6">
        <w:t>. Lõikepea küljes olevad lõikehambad murravad lahti materjali</w:t>
      </w:r>
      <w:r w:rsidR="002B3D76">
        <w:t xml:space="preserve">, mis </w:t>
      </w:r>
      <w:r w:rsidR="00100682" w:rsidRPr="00770430">
        <w:t xml:space="preserve">eemaldatakse lõikepea eest </w:t>
      </w:r>
      <w:r w:rsidR="00B97007" w:rsidRPr="00770430">
        <w:t>ja transporditakse maa</w:t>
      </w:r>
      <w:r w:rsidR="00770430" w:rsidRPr="00770430">
        <w:t xml:space="preserve">peale </w:t>
      </w:r>
      <w:r w:rsidR="00817F2D">
        <w:t xml:space="preserve"> kasutades </w:t>
      </w:r>
      <w:r w:rsidR="005236A4" w:rsidRPr="0050434A">
        <w:t>lintkonveierit</w:t>
      </w:r>
      <w:r w:rsidR="007B3D14" w:rsidRPr="0050434A">
        <w:t xml:space="preserve"> </w:t>
      </w:r>
      <w:r w:rsidR="00770430">
        <w:t xml:space="preserve">(kristalsed kivimid) </w:t>
      </w:r>
      <w:r w:rsidR="007B3D14" w:rsidRPr="0050434A">
        <w:t xml:space="preserve">või suletud </w:t>
      </w:r>
      <w:r w:rsidR="00444B9B">
        <w:t>toru</w:t>
      </w:r>
      <w:r w:rsidR="007B3D14" w:rsidRPr="0050434A">
        <w:t>süsteemi</w:t>
      </w:r>
      <w:r w:rsidR="00A838F7">
        <w:t xml:space="preserve"> (settekivimid)</w:t>
      </w:r>
      <w:r w:rsidR="00735102">
        <w:t xml:space="preserve"> </w:t>
      </w:r>
      <w:r w:rsidR="00A355DE">
        <w:t>ehk hüdr</w:t>
      </w:r>
      <w:r w:rsidR="000436DF">
        <w:t>otransporti</w:t>
      </w:r>
      <w:r w:rsidR="005236A4" w:rsidRPr="0050434A">
        <w:t>.</w:t>
      </w:r>
      <w:r w:rsidR="00AF6C70">
        <w:t xml:space="preserve"> </w:t>
      </w:r>
      <w:r w:rsidR="00AF6C70" w:rsidRPr="00151FFC">
        <w:rPr>
          <w:color w:val="4472C4" w:themeColor="accent1"/>
        </w:rPr>
        <w:t>Kaldtunnelist väljatav materjal ladustatakse Tallinna 40, 40a, 40 b kinnistu piires. Väljatavat materjali kokku on</w:t>
      </w:r>
      <w:r w:rsidR="00EE101B" w:rsidRPr="00151FFC">
        <w:rPr>
          <w:color w:val="4472C4" w:themeColor="accent1"/>
        </w:rPr>
        <w:t xml:space="preserve"> k</w:t>
      </w:r>
      <w:r w:rsidR="006A62B6" w:rsidRPr="00151FFC">
        <w:rPr>
          <w:color w:val="4472C4" w:themeColor="accent1"/>
        </w:rPr>
        <w:t>altunnelis 1- 211 tuh m</w:t>
      </w:r>
      <w:r w:rsidR="00D70434" w:rsidRPr="00151FFC">
        <w:rPr>
          <w:color w:val="4472C4" w:themeColor="accent1"/>
          <w:vertAlign w:val="superscript"/>
        </w:rPr>
        <w:t>3</w:t>
      </w:r>
      <w:r w:rsidR="00D70434" w:rsidRPr="00151FFC">
        <w:rPr>
          <w:color w:val="4472C4" w:themeColor="accent1"/>
        </w:rPr>
        <w:t xml:space="preserve">, </w:t>
      </w:r>
      <w:r w:rsidR="00DF43FA" w:rsidRPr="00151FFC">
        <w:rPr>
          <w:color w:val="4472C4" w:themeColor="accent1"/>
        </w:rPr>
        <w:t>millest sobiv</w:t>
      </w:r>
      <w:r w:rsidR="00D70434" w:rsidRPr="00151FFC">
        <w:rPr>
          <w:color w:val="4472C4" w:themeColor="accent1"/>
        </w:rPr>
        <w:t xml:space="preserve"> </w:t>
      </w:r>
      <w:r w:rsidR="00151FFC" w:rsidRPr="00151FFC">
        <w:rPr>
          <w:color w:val="4472C4" w:themeColor="accent1"/>
        </w:rPr>
        <w:t xml:space="preserve">osis </w:t>
      </w:r>
      <w:r w:rsidR="00D70434" w:rsidRPr="00151FFC">
        <w:rPr>
          <w:color w:val="4472C4" w:themeColor="accent1"/>
        </w:rPr>
        <w:t>kasutatakse ära täitena, vundamen</w:t>
      </w:r>
      <w:r w:rsidR="005275D7" w:rsidRPr="00151FFC">
        <w:rPr>
          <w:color w:val="4472C4" w:themeColor="accent1"/>
        </w:rPr>
        <w:t>dis või muldes jms</w:t>
      </w:r>
      <w:r w:rsidR="006A62B6" w:rsidRPr="00151FFC">
        <w:rPr>
          <w:color w:val="4472C4" w:themeColor="accent1"/>
        </w:rPr>
        <w:t>.</w:t>
      </w:r>
      <w:r w:rsidR="00182BF8" w:rsidRPr="00182BF8">
        <w:rPr>
          <w:rFonts w:ascii="Calibri" w:hAnsi="Calibri" w:cs="Calibri"/>
          <w:color w:val="0070C0"/>
        </w:rPr>
        <w:t xml:space="preserve"> </w:t>
      </w:r>
      <w:r w:rsidR="00182BF8">
        <w:rPr>
          <w:color w:val="4472C4" w:themeColor="accent1"/>
        </w:rPr>
        <w:t>P</w:t>
      </w:r>
      <w:r w:rsidR="00182BF8" w:rsidRPr="00182BF8">
        <w:rPr>
          <w:color w:val="4472C4" w:themeColor="accent1"/>
        </w:rPr>
        <w:t>urustamise ja sõelumise järgselt valmivat killustikku ei veeta enne välja, kui koostöökokkulepe T</w:t>
      </w:r>
      <w:r w:rsidR="001671E5">
        <w:rPr>
          <w:color w:val="4472C4" w:themeColor="accent1"/>
        </w:rPr>
        <w:t>ranspordiamet</w:t>
      </w:r>
      <w:r w:rsidR="00182BF8" w:rsidRPr="00182BF8">
        <w:rPr>
          <w:color w:val="4472C4" w:themeColor="accent1"/>
        </w:rPr>
        <w:t>iga on sõlmitud ja perspektiivne ristumiskoha projekt valmis</w:t>
      </w:r>
      <w:r w:rsidR="001671E5">
        <w:rPr>
          <w:color w:val="4472C4" w:themeColor="accent1"/>
        </w:rPr>
        <w:t>.</w:t>
      </w:r>
    </w:p>
    <w:p w14:paraId="0B9EC55F" w14:textId="624D5546" w:rsidR="00106DC1" w:rsidRPr="00D13C1A" w:rsidRDefault="00FB7BFC" w:rsidP="005236A4">
      <w:r>
        <w:t>Arvestades, et kald</w:t>
      </w:r>
      <w:r w:rsidR="00E9648B">
        <w:t>tunneli</w:t>
      </w:r>
      <w:r>
        <w:t xml:space="preserve"> esimene lõik läbindat</w:t>
      </w:r>
      <w:r w:rsidR="009D08B4">
        <w:t>a</w:t>
      </w:r>
      <w:r>
        <w:t>kse</w:t>
      </w:r>
      <w:r w:rsidR="009D08B4">
        <w:t xml:space="preserve"> </w:t>
      </w:r>
      <w:r w:rsidR="001F3773">
        <w:t>hetero</w:t>
      </w:r>
      <w:r w:rsidR="00106DC1">
        <w:t>g</w:t>
      </w:r>
      <w:r w:rsidR="009D08B4">
        <w:t xml:space="preserve">eensetes </w:t>
      </w:r>
      <w:r w:rsidR="009D0C9B">
        <w:t>ve</w:t>
      </w:r>
      <w:r w:rsidR="007B3D14">
        <w:t>tt</w:t>
      </w:r>
      <w:r w:rsidR="00680EEF">
        <w:t>andvates</w:t>
      </w:r>
      <w:r w:rsidR="009D0C9B">
        <w:t xml:space="preserve"> </w:t>
      </w:r>
      <w:r w:rsidR="00597024">
        <w:t>settekivimites</w:t>
      </w:r>
      <w:r w:rsidR="00B61BC9">
        <w:t xml:space="preserve">, tuleb kasutada </w:t>
      </w:r>
      <w:r w:rsidR="00040907">
        <w:t>tööee sissevarisemis</w:t>
      </w:r>
      <w:r w:rsidR="00BB4DD4">
        <w:t>e</w:t>
      </w:r>
      <w:r w:rsidR="00040907">
        <w:t xml:space="preserve"> </w:t>
      </w:r>
      <w:r w:rsidR="000617D2">
        <w:t xml:space="preserve">ja sellega kaasneva </w:t>
      </w:r>
      <w:r w:rsidR="000E69D4">
        <w:t xml:space="preserve">tunnelipuuri </w:t>
      </w:r>
      <w:r w:rsidR="000617D2">
        <w:t xml:space="preserve">kinnikiilumise </w:t>
      </w:r>
      <w:r w:rsidR="00040907">
        <w:t>vältimiseks</w:t>
      </w:r>
      <w:r w:rsidR="000617D2">
        <w:t xml:space="preserve"> ning</w:t>
      </w:r>
      <w:r w:rsidR="00852C58">
        <w:t xml:space="preserve"> </w:t>
      </w:r>
      <w:r w:rsidR="0079632C">
        <w:t xml:space="preserve">vee sissevoolu vähendamiseks </w:t>
      </w:r>
      <w:r w:rsidR="005079B2" w:rsidRPr="005079B2">
        <w:rPr>
          <w:i/>
          <w:iCs/>
        </w:rPr>
        <w:t>mixshieled</w:t>
      </w:r>
      <w:r w:rsidR="005079B2">
        <w:rPr>
          <w:i/>
          <w:iCs/>
        </w:rPr>
        <w:t xml:space="preserve"> </w:t>
      </w:r>
      <w:r w:rsidR="005079B2">
        <w:t>tüüpi</w:t>
      </w:r>
      <w:r w:rsidR="005079B2" w:rsidRPr="005079B2">
        <w:rPr>
          <w:i/>
          <w:iCs/>
        </w:rPr>
        <w:t xml:space="preserve"> </w:t>
      </w:r>
      <w:r w:rsidR="004D0ACC">
        <w:t>tunnelipuuri</w:t>
      </w:r>
      <w:r w:rsidR="00CB1969">
        <w:t xml:space="preserve">, </w:t>
      </w:r>
      <w:r w:rsidR="00D06113">
        <w:t>mis</w:t>
      </w:r>
      <w:r w:rsidR="00106DC1">
        <w:t xml:space="preserve"> suudab</w:t>
      </w:r>
      <w:r w:rsidR="00CB1969">
        <w:t xml:space="preserve"> hoi</w:t>
      </w:r>
      <w:r w:rsidR="002C347B">
        <w:t>da</w:t>
      </w:r>
      <w:r w:rsidR="00CB1969">
        <w:t xml:space="preserve"> </w:t>
      </w:r>
      <w:r w:rsidR="0033690E">
        <w:t>tööeele</w:t>
      </w:r>
      <w:r w:rsidR="006B2258">
        <w:t xml:space="preserve"> pidevat</w:t>
      </w:r>
      <w:r w:rsidR="0033690E">
        <w:t xml:space="preserve"> </w:t>
      </w:r>
      <w:r w:rsidR="00CB1969">
        <w:t>vasturõhku</w:t>
      </w:r>
      <w:r w:rsidR="006B2258">
        <w:t xml:space="preserve">. </w:t>
      </w:r>
      <w:r w:rsidR="009F1971">
        <w:t xml:space="preserve">Vasturõhu hoidmiseks kasutatakse </w:t>
      </w:r>
      <w:r w:rsidR="004D0ACC">
        <w:t xml:space="preserve">surve all </w:t>
      </w:r>
      <w:r w:rsidR="00897571">
        <w:t>bentoniid</w:t>
      </w:r>
      <w:r w:rsidR="00C61104">
        <w:t>i lahust või vett</w:t>
      </w:r>
      <w:r w:rsidR="00106DC1">
        <w:t>.</w:t>
      </w:r>
      <w:r w:rsidR="005F7BC2">
        <w:t xml:space="preserve"> </w:t>
      </w:r>
      <w:r w:rsidR="00106DC1">
        <w:t xml:space="preserve">Samuti peab </w:t>
      </w:r>
      <w:r w:rsidR="00950BFE">
        <w:t xml:space="preserve">tunnelipuur </w:t>
      </w:r>
      <w:r w:rsidR="00106DC1">
        <w:t xml:space="preserve">olema võimeline läbindama </w:t>
      </w:r>
      <w:r w:rsidR="00984E99">
        <w:t>suure tugevusega</w:t>
      </w:r>
      <w:r w:rsidR="003134DB">
        <w:t xml:space="preserve"> ja abrasiiv</w:t>
      </w:r>
      <w:r w:rsidR="00904FDE">
        <w:t>susega</w:t>
      </w:r>
      <w:r w:rsidR="00DB1358">
        <w:t xml:space="preserve"> kristalse</w:t>
      </w:r>
      <w:r w:rsidR="006056F1">
        <w:t>id</w:t>
      </w:r>
      <w:r w:rsidR="00DB1358">
        <w:t xml:space="preserve"> kivim</w:t>
      </w:r>
      <w:r w:rsidR="006056F1">
        <w:t>eid</w:t>
      </w:r>
      <w:r w:rsidR="00DB1358">
        <w:t xml:space="preserve">. </w:t>
      </w:r>
    </w:p>
    <w:p w14:paraId="10A77B30" w14:textId="46DCEFD0" w:rsidR="00E820C1" w:rsidRDefault="005861C7" w:rsidP="005236A4">
      <w:r>
        <w:t>Läbindamisega paralleelse</w:t>
      </w:r>
      <w:r w:rsidRPr="00F06248">
        <w:t>lt t</w:t>
      </w:r>
      <w:r w:rsidR="00487513" w:rsidRPr="00F06248">
        <w:t>uleb teha</w:t>
      </w:r>
      <w:r w:rsidRPr="00F06248">
        <w:t xml:space="preserve"> kald</w:t>
      </w:r>
      <w:r w:rsidR="00FD3CE1">
        <w:t>tunnelite</w:t>
      </w:r>
      <w:r w:rsidRPr="00F06248">
        <w:t xml:space="preserve"> toestamine</w:t>
      </w:r>
      <w:r w:rsidR="007429DB" w:rsidRPr="00F06248">
        <w:t>.</w:t>
      </w:r>
      <w:r w:rsidR="005236A4" w:rsidRPr="00F06248">
        <w:t xml:space="preserve"> </w:t>
      </w:r>
      <w:r w:rsidR="007429DB" w:rsidRPr="00F06248">
        <w:t>T</w:t>
      </w:r>
      <w:r w:rsidR="005236A4" w:rsidRPr="00F06248">
        <w:t xml:space="preserve">oestuseks </w:t>
      </w:r>
      <w:r w:rsidR="00874331">
        <w:t xml:space="preserve">tuleb </w:t>
      </w:r>
      <w:r w:rsidR="007429DB" w:rsidRPr="00F06248">
        <w:t>kasut</w:t>
      </w:r>
      <w:r w:rsidR="00487513" w:rsidRPr="00F06248">
        <w:t>ada</w:t>
      </w:r>
      <w:r w:rsidR="007429DB" w:rsidRPr="00F06248">
        <w:t xml:space="preserve"> </w:t>
      </w:r>
      <w:r w:rsidR="00874331">
        <w:t>raud</w:t>
      </w:r>
      <w:r w:rsidR="005236A4" w:rsidRPr="00F06248">
        <w:t>betoonist tüübinguid</w:t>
      </w:r>
      <w:r w:rsidR="00950BFE">
        <w:t xml:space="preserve"> ja betooni</w:t>
      </w:r>
      <w:r w:rsidR="00AC51CB" w:rsidRPr="00F06248">
        <w:t>.</w:t>
      </w:r>
    </w:p>
    <w:p w14:paraId="20D5CC1B" w14:textId="62506264" w:rsidR="00BE6FB3" w:rsidRPr="00520B7B" w:rsidRDefault="00BE6FB3" w:rsidP="00BE6FB3">
      <w:pPr>
        <w:rPr>
          <w:color w:val="4472C4" w:themeColor="accent1"/>
        </w:rPr>
      </w:pPr>
      <w:r w:rsidRPr="00520B7B">
        <w:rPr>
          <w:color w:val="4472C4" w:themeColor="accent1"/>
        </w:rPr>
        <w:t xml:space="preserve">Kaldtunnelite läbindamisel ja kasutamisel peab olema tagatud tunnelite kohale </w:t>
      </w:r>
      <w:r w:rsidR="00520B7B">
        <w:rPr>
          <w:color w:val="4472C4" w:themeColor="accent1"/>
        </w:rPr>
        <w:t>ning</w:t>
      </w:r>
      <w:r w:rsidRPr="00520B7B">
        <w:rPr>
          <w:color w:val="4472C4" w:themeColor="accent1"/>
        </w:rPr>
        <w:t xml:space="preserve"> vahetusse lähedusse jäävate ehitiste ja rajatiste säilimine</w:t>
      </w:r>
      <w:r w:rsidR="008C437B">
        <w:rPr>
          <w:color w:val="4472C4" w:themeColor="accent1"/>
        </w:rPr>
        <w:t>, funktsionaalsus</w:t>
      </w:r>
      <w:r w:rsidRPr="00520B7B">
        <w:rPr>
          <w:color w:val="4472C4" w:themeColor="accent1"/>
        </w:rPr>
        <w:t xml:space="preserve"> ning kasutamise ohutus</w:t>
      </w:r>
      <w:r w:rsidR="008C437B">
        <w:rPr>
          <w:color w:val="4472C4" w:themeColor="accent1"/>
        </w:rPr>
        <w:t xml:space="preserve"> (</w:t>
      </w:r>
      <w:r w:rsidR="00E33CE5">
        <w:rPr>
          <w:color w:val="4472C4" w:themeColor="accent1"/>
        </w:rPr>
        <w:t>m</w:t>
      </w:r>
      <w:r w:rsidR="008C437B">
        <w:rPr>
          <w:color w:val="4472C4" w:themeColor="accent1"/>
        </w:rPr>
        <w:t xml:space="preserve">h </w:t>
      </w:r>
      <w:r w:rsidR="00E33CE5">
        <w:rPr>
          <w:color w:val="4472C4" w:themeColor="accent1"/>
        </w:rPr>
        <w:t xml:space="preserve">Tallinna- </w:t>
      </w:r>
      <w:r w:rsidR="008C437B">
        <w:rPr>
          <w:color w:val="4472C4" w:themeColor="accent1"/>
        </w:rPr>
        <w:t xml:space="preserve">Paldiski </w:t>
      </w:r>
      <w:r w:rsidR="00E33CE5">
        <w:rPr>
          <w:color w:val="4472C4" w:themeColor="accent1"/>
        </w:rPr>
        <w:t>tee nr 8</w:t>
      </w:r>
      <w:r w:rsidR="008C437B">
        <w:rPr>
          <w:color w:val="4472C4" w:themeColor="accent1"/>
        </w:rPr>
        <w:t>)</w:t>
      </w:r>
      <w:r w:rsidRPr="00520B7B">
        <w:rPr>
          <w:color w:val="4472C4" w:themeColor="accent1"/>
        </w:rPr>
        <w:t xml:space="preserve">.  </w:t>
      </w:r>
    </w:p>
    <w:p w14:paraId="2EA97808" w14:textId="142D960B" w:rsidR="00211501" w:rsidRPr="00BD4E02" w:rsidRDefault="007B6099" w:rsidP="002923C4">
      <w:pPr>
        <w:pStyle w:val="Heading2"/>
      </w:pPr>
      <w:bookmarkStart w:id="10" w:name="_Toc161260602"/>
      <w:r w:rsidRPr="00BD4E02">
        <w:t>K</w:t>
      </w:r>
      <w:r w:rsidR="002923C4" w:rsidRPr="00BD4E02">
        <w:t>ald</w:t>
      </w:r>
      <w:r w:rsidR="00E9648B">
        <w:t>tunneli</w:t>
      </w:r>
      <w:r w:rsidR="002923C4" w:rsidRPr="00BD4E02">
        <w:t xml:space="preserve"> </w:t>
      </w:r>
      <w:r w:rsidR="0092189D">
        <w:t>rajamine</w:t>
      </w:r>
      <w:bookmarkEnd w:id="10"/>
    </w:p>
    <w:p w14:paraId="3252D4C7" w14:textId="4256685E" w:rsidR="00D54E27" w:rsidRPr="00BD4E02" w:rsidRDefault="00E9648B" w:rsidP="00D54E27">
      <w:pPr>
        <w:pStyle w:val="Heading3"/>
      </w:pPr>
      <w:bookmarkStart w:id="11" w:name="_Toc161260603"/>
      <w:r>
        <w:t>Tunneli</w:t>
      </w:r>
      <w:r w:rsidR="00E40C9E">
        <w:t xml:space="preserve"> </w:t>
      </w:r>
      <w:r w:rsidR="00D51C72">
        <w:t>suudme</w:t>
      </w:r>
      <w:r w:rsidR="00BD4E02" w:rsidRPr="00BD4E02">
        <w:t xml:space="preserve"> rajamine</w:t>
      </w:r>
      <w:bookmarkEnd w:id="11"/>
    </w:p>
    <w:p w14:paraId="29F4DDB8" w14:textId="217FB026" w:rsidR="00247A6B" w:rsidRDefault="00094EDB" w:rsidP="001F252F">
      <w:r>
        <w:t>Kald</w:t>
      </w:r>
      <w:r w:rsidR="00FD3CE1">
        <w:t>tunnelite</w:t>
      </w:r>
      <w:r>
        <w:t xml:space="preserve"> </w:t>
      </w:r>
      <w:r w:rsidR="00932909">
        <w:t>rajamine</w:t>
      </w:r>
      <w:r>
        <w:t xml:space="preserve"> algab </w:t>
      </w:r>
      <w:r w:rsidR="002D6696">
        <w:t xml:space="preserve">maapinnast madalamal asuva </w:t>
      </w:r>
      <w:r w:rsidR="00E9648B">
        <w:t>tunneli</w:t>
      </w:r>
      <w:r w:rsidR="00932909">
        <w:t xml:space="preserve"> suudme</w:t>
      </w:r>
      <w:r w:rsidR="00BC109A">
        <w:t>/sissepääsu</w:t>
      </w:r>
      <w:r>
        <w:t xml:space="preserve"> rajamisega</w:t>
      </w:r>
      <w:r w:rsidR="00B50C75">
        <w:t xml:space="preserve">, mis on </w:t>
      </w:r>
      <w:r w:rsidR="00BC109A">
        <w:t xml:space="preserve">ühtlasi </w:t>
      </w:r>
      <w:r w:rsidR="00B50C75">
        <w:t xml:space="preserve">vajalik </w:t>
      </w:r>
      <w:r w:rsidR="00616A0A">
        <w:t xml:space="preserve">tunnelipuuri </w:t>
      </w:r>
      <w:r w:rsidR="00B50C75">
        <w:t>montaažiks</w:t>
      </w:r>
      <w:r w:rsidR="00BC109A">
        <w:t xml:space="preserve">. </w:t>
      </w:r>
      <w:r w:rsidR="00455FDA">
        <w:t>Suudme rajamist tuleb alustada ettevalmistustöödega</w:t>
      </w:r>
      <w:r w:rsidR="006B38D4">
        <w:t xml:space="preserve">, mis hõlmavad </w:t>
      </w:r>
      <w:r w:rsidR="002B0264">
        <w:t xml:space="preserve">töid </w:t>
      </w:r>
      <w:r w:rsidR="00780E10">
        <w:t>pinnase püsivusomaduste parandamiseks ja vee sissevool</w:t>
      </w:r>
      <w:r w:rsidR="00247A6B">
        <w:t>u</w:t>
      </w:r>
      <w:r w:rsidR="00780E10">
        <w:t xml:space="preserve"> vähendamiseks</w:t>
      </w:r>
      <w:r w:rsidR="004E0A25">
        <w:t xml:space="preserve"> (vt graafiline lisa </w:t>
      </w:r>
      <w:r w:rsidR="00C728C9">
        <w:t>74)</w:t>
      </w:r>
      <w:r w:rsidR="00780E10">
        <w:t>.</w:t>
      </w:r>
    </w:p>
    <w:p w14:paraId="1648CAF8" w14:textId="1FAE78E5" w:rsidR="00D51C72" w:rsidRDefault="000D2C76" w:rsidP="001F252F">
      <w:r>
        <w:t xml:space="preserve">Suudme konstruktsioon koosneb </w:t>
      </w:r>
      <w:r w:rsidR="00B32145">
        <w:t xml:space="preserve">kaevikust, mis </w:t>
      </w:r>
      <w:r w:rsidR="00F742D7">
        <w:t xml:space="preserve">on </w:t>
      </w:r>
      <w:r w:rsidR="00160C2D">
        <w:t>t</w:t>
      </w:r>
      <w:r w:rsidR="00744EF4">
        <w:t>oest</w:t>
      </w:r>
      <w:r w:rsidR="00F742D7">
        <w:t>atud</w:t>
      </w:r>
      <w:r w:rsidR="0041489E">
        <w:t xml:space="preserve"> betoonist</w:t>
      </w:r>
      <w:r w:rsidR="00C81ADA">
        <w:t xml:space="preserve"> ankurdatud</w:t>
      </w:r>
      <w:r w:rsidR="0041489E">
        <w:t xml:space="preserve"> sulundse</w:t>
      </w:r>
      <w:r w:rsidR="00C81ADA">
        <w:t>inte</w:t>
      </w:r>
      <w:r w:rsidR="00151778">
        <w:t>ga</w:t>
      </w:r>
      <w:r w:rsidR="002E2BC4">
        <w:t>. S</w:t>
      </w:r>
      <w:r w:rsidR="00B32145">
        <w:t>ealjuures</w:t>
      </w:r>
      <w:r w:rsidR="00C81ADA">
        <w:t xml:space="preserve"> tule</w:t>
      </w:r>
      <w:r w:rsidR="00CE0DD4">
        <w:t>b</w:t>
      </w:r>
      <w:r w:rsidR="00B32145">
        <w:t xml:space="preserve"> sulundseinad rajada kaeviku põhjast sügavamale selleks, et</w:t>
      </w:r>
      <w:r w:rsidR="00112499">
        <w:t xml:space="preserve"> tagada parem püsivus ja et</w:t>
      </w:r>
      <w:r w:rsidR="00B32145">
        <w:t xml:space="preserve"> piirata vee </w:t>
      </w:r>
      <w:r w:rsidR="00D73470">
        <w:t xml:space="preserve">sissevoolu kaeviku põhja. </w:t>
      </w:r>
      <w:r w:rsidR="00613BB6">
        <w:t>Kaeviku põhja rajatakse raudbetoonist</w:t>
      </w:r>
      <w:r w:rsidR="00D73470">
        <w:t xml:space="preserve"> põhja</w:t>
      </w:r>
      <w:r w:rsidR="00B57088">
        <w:t>plaat</w:t>
      </w:r>
      <w:r w:rsidR="00F91D0A">
        <w:t>.</w:t>
      </w:r>
      <w:r w:rsidR="00E56136">
        <w:t xml:space="preserve"> </w:t>
      </w:r>
      <w:r w:rsidR="00F878E2">
        <w:t xml:space="preserve">Tehtud </w:t>
      </w:r>
      <w:r w:rsidR="00D51C72">
        <w:t xml:space="preserve">tugevusarvutuste kohaselt peab sulundseinte paksus olema </w:t>
      </w:r>
      <w:r w:rsidR="006F1926">
        <w:t xml:space="preserve">vahemikus </w:t>
      </w:r>
      <w:r w:rsidR="00D51C72">
        <w:t>0,5</w:t>
      </w:r>
      <w:r w:rsidR="001265F4">
        <w:t xml:space="preserve"> – </w:t>
      </w:r>
      <w:r w:rsidR="00D51C72">
        <w:t xml:space="preserve">0,8 m. </w:t>
      </w:r>
    </w:p>
    <w:p w14:paraId="0A4AA780" w14:textId="1D2EF3A1" w:rsidR="009D141F" w:rsidRDefault="00B609BC" w:rsidP="001F252F">
      <w:r>
        <w:t>Tunneli</w:t>
      </w:r>
      <w:r w:rsidR="00DC6ACD">
        <w:t xml:space="preserve"> </w:t>
      </w:r>
      <w:r w:rsidR="009D141F">
        <w:t xml:space="preserve">suudme konstruktsioon ja põhimõttelised mõõtmed on toodud graafilisel lisal </w:t>
      </w:r>
      <w:r>
        <w:t>74</w:t>
      </w:r>
      <w:r w:rsidR="009D141F">
        <w:t xml:space="preserve">. Kaeviku </w:t>
      </w:r>
      <w:r w:rsidR="0096087E">
        <w:t xml:space="preserve">sügavus peab olema selline, et </w:t>
      </w:r>
      <w:r w:rsidR="00894A0E">
        <w:t xml:space="preserve">tunnelipuuri </w:t>
      </w:r>
      <w:r w:rsidR="0096087E">
        <w:t xml:space="preserve">montaažil jääb </w:t>
      </w:r>
      <w:r w:rsidR="00854412">
        <w:t>tunnelipuuri</w:t>
      </w:r>
      <w:r w:rsidR="0096087E">
        <w:t xml:space="preserve"> lõikepea </w:t>
      </w:r>
      <w:r w:rsidR="0096087E">
        <w:lastRenderedPageBreak/>
        <w:t xml:space="preserve">lubjakivisse. </w:t>
      </w:r>
      <w:r w:rsidR="001F458F">
        <w:t>Tunneli</w:t>
      </w:r>
      <w:r w:rsidR="00DC6ACD">
        <w:t xml:space="preserve"> </w:t>
      </w:r>
      <w:r w:rsidR="00FB3718">
        <w:t xml:space="preserve">suudmest 12 m ulatuses tuleb maapind </w:t>
      </w:r>
      <w:r w:rsidR="001F458F">
        <w:t>tunneli</w:t>
      </w:r>
      <w:r w:rsidR="00FB3718">
        <w:t xml:space="preserve"> peal </w:t>
      </w:r>
      <w:r w:rsidR="0096087E">
        <w:t xml:space="preserve">tugevdada injekteerimisega, et vältida </w:t>
      </w:r>
      <w:r w:rsidR="00340831">
        <w:t xml:space="preserve">läbindamisel katvate kivimite </w:t>
      </w:r>
      <w:r w:rsidR="0096087E">
        <w:t>purunemist</w:t>
      </w:r>
      <w:r w:rsidR="00340831">
        <w:t xml:space="preserve"> või maapinna kerkeid </w:t>
      </w:r>
      <w:r w:rsidR="0096087E">
        <w:t xml:space="preserve">(vt graafiline lisa </w:t>
      </w:r>
      <w:r>
        <w:t>74</w:t>
      </w:r>
      <w:r w:rsidR="0096087E">
        <w:t xml:space="preserve">). </w:t>
      </w:r>
    </w:p>
    <w:p w14:paraId="01B9A446" w14:textId="3121C709" w:rsidR="00C7786F" w:rsidRDefault="00340831" w:rsidP="00636D26">
      <w:r>
        <w:t xml:space="preserve">Ehitustööde ja ekspluatatsiooniaegseks veeärastuseks </w:t>
      </w:r>
      <w:r w:rsidR="00E25024">
        <w:t xml:space="preserve">tunneli </w:t>
      </w:r>
      <w:r>
        <w:t xml:space="preserve">suudmest </w:t>
      </w:r>
      <w:r w:rsidR="00636D26">
        <w:t>tuleb rajada drenaažikaev</w:t>
      </w:r>
      <w:r w:rsidR="00F0416B">
        <w:t>.</w:t>
      </w:r>
    </w:p>
    <w:p w14:paraId="3EE50291" w14:textId="609C1B8F" w:rsidR="00F82ABF" w:rsidRDefault="002C5673" w:rsidP="00636D26">
      <w:r>
        <w:t xml:space="preserve">Pärast </w:t>
      </w:r>
      <w:r w:rsidR="00F82ABF">
        <w:t xml:space="preserve">läbindamist ja </w:t>
      </w:r>
      <w:r w:rsidR="00854412">
        <w:t>tunnelipuuri</w:t>
      </w:r>
      <w:r w:rsidR="00F82ABF">
        <w:t xml:space="preserve"> </w:t>
      </w:r>
      <w:r w:rsidR="001C1A88">
        <w:t>de</w:t>
      </w:r>
      <w:r w:rsidR="00F82ABF">
        <w:t>monteerimist</w:t>
      </w:r>
      <w:r w:rsidR="004C3094">
        <w:t xml:space="preserve"> rajatakse kald</w:t>
      </w:r>
      <w:r w:rsidR="00E25024">
        <w:t>tunneli</w:t>
      </w:r>
      <w:r w:rsidR="004C3094">
        <w:t xml:space="preserve"> suudmele</w:t>
      </w:r>
      <w:r w:rsidR="00C008BF">
        <w:t xml:space="preserve"> 23 m pikkune</w:t>
      </w:r>
      <w:r w:rsidR="004C3094">
        <w:t xml:space="preserve"> betoonist</w:t>
      </w:r>
      <w:r w:rsidR="00BA7A0B">
        <w:t xml:space="preserve"> </w:t>
      </w:r>
      <w:r w:rsidR="004E1814">
        <w:t>kate</w:t>
      </w:r>
      <w:r w:rsidR="00C008BF">
        <w:t>, mille paksus on 1 m ni</w:t>
      </w:r>
      <w:r w:rsidR="00CB28E5">
        <w:t xml:space="preserve">ng </w:t>
      </w:r>
      <w:r w:rsidR="001D5230">
        <w:t xml:space="preserve">sellele täiendavalt </w:t>
      </w:r>
      <w:r w:rsidR="002B7B25">
        <w:t>~51 m pikkune</w:t>
      </w:r>
      <w:r w:rsidR="001E08E7">
        <w:t xml:space="preserve"> kergterasest</w:t>
      </w:r>
      <w:r w:rsidR="002B7B25">
        <w:t xml:space="preserve"> portaalkate</w:t>
      </w:r>
      <w:r w:rsidR="001D5230">
        <w:t>. Portaalkate</w:t>
      </w:r>
      <w:r w:rsidR="00D717B6">
        <w:t xml:space="preserve"> tuleb </w:t>
      </w:r>
      <w:r w:rsidR="00D72BF1">
        <w:t>rajada betoonvundamendile</w:t>
      </w:r>
      <w:r w:rsidR="00BD7BA6">
        <w:t>. Kald</w:t>
      </w:r>
      <w:r w:rsidR="005C78EE">
        <w:t>tunneli</w:t>
      </w:r>
      <w:r w:rsidR="00BD7BA6">
        <w:t xml:space="preserve"> suudme juurde rajatakse ventilatsioonisüsteem </w:t>
      </w:r>
      <w:r w:rsidR="00DD76EC" w:rsidRPr="00DD76EC">
        <w:rPr>
          <w:color w:val="4472C4" w:themeColor="accent1"/>
        </w:rPr>
        <w:t>tunneli</w:t>
      </w:r>
      <w:r w:rsidR="00D64FE0" w:rsidRPr="00DD76EC">
        <w:rPr>
          <w:color w:val="4472C4" w:themeColor="accent1"/>
        </w:rPr>
        <w:t xml:space="preserve"> </w:t>
      </w:r>
      <w:r w:rsidR="00D64FE0">
        <w:t>ventileerimiseks</w:t>
      </w:r>
      <w:r w:rsidR="00BD7BA6">
        <w:t>.</w:t>
      </w:r>
    </w:p>
    <w:p w14:paraId="469AEE93" w14:textId="70126EFA" w:rsidR="00FB3D9E" w:rsidRDefault="00FB3D9E" w:rsidP="00636D26">
      <w:r>
        <w:t>Kald</w:t>
      </w:r>
      <w:r w:rsidR="005C78EE">
        <w:t>tunneli</w:t>
      </w:r>
      <w:r>
        <w:t xml:space="preserve"> suudm</w:t>
      </w:r>
      <w:r w:rsidR="00131345">
        <w:t xml:space="preserve">e ehitus </w:t>
      </w:r>
      <w:r w:rsidR="00717C07">
        <w:t>pärast kald</w:t>
      </w:r>
      <w:r w:rsidR="005C78EE">
        <w:t>tunneli</w:t>
      </w:r>
      <w:r w:rsidR="00717C07">
        <w:t xml:space="preserve"> valmimist </w:t>
      </w:r>
      <w:r w:rsidR="00131345">
        <w:t>ja</w:t>
      </w:r>
      <w:r w:rsidR="00664257">
        <w:t xml:space="preserve"> </w:t>
      </w:r>
      <w:r w:rsidR="00717C07">
        <w:t xml:space="preserve">tunnelipuuri </w:t>
      </w:r>
      <w:r w:rsidR="00664257">
        <w:t>demonteerimist</w:t>
      </w:r>
      <w:r w:rsidR="00131345">
        <w:t xml:space="preserve"> on näidatud graafilisel lisal </w:t>
      </w:r>
      <w:r w:rsidR="005401FE">
        <w:t>74</w:t>
      </w:r>
      <w:r w:rsidR="00664257">
        <w:t>.</w:t>
      </w:r>
    </w:p>
    <w:p w14:paraId="39ABD7FE" w14:textId="58300406" w:rsidR="00C7786F" w:rsidRDefault="005401FE" w:rsidP="001F252F">
      <w:r>
        <w:t xml:space="preserve">Kaldtunneli </w:t>
      </w:r>
      <w:r w:rsidR="00F0416B">
        <w:t>suudme</w:t>
      </w:r>
      <w:r w:rsidR="00AD3353">
        <w:t xml:space="preserve"> </w:t>
      </w:r>
      <w:r w:rsidR="00B133D4">
        <w:t>parameetrid</w:t>
      </w:r>
      <w:r w:rsidR="00AD3353">
        <w:t xml:space="preserve"> </w:t>
      </w:r>
      <w:r w:rsidR="009976CD">
        <w:t xml:space="preserve">tuleb </w:t>
      </w:r>
      <w:r w:rsidR="00B133D4">
        <w:t xml:space="preserve">määrata </w:t>
      </w:r>
      <w:r w:rsidR="00007F01">
        <w:t>projekteerimise edas</w:t>
      </w:r>
      <w:r w:rsidR="00F0416B">
        <w:t xml:space="preserve">istes staadiumites vastavalt </w:t>
      </w:r>
      <w:r w:rsidR="0035273B">
        <w:t xml:space="preserve">täpsustatud geoloogilistele tingimustele ja kasutatavale tehnoloogiale. </w:t>
      </w:r>
    </w:p>
    <w:p w14:paraId="2903F93E" w14:textId="17D4E89E" w:rsidR="000D7379" w:rsidRDefault="00382D13" w:rsidP="009675D6">
      <w:pPr>
        <w:pStyle w:val="Heading3"/>
      </w:pPr>
      <w:bookmarkStart w:id="12" w:name="_Toc161260604"/>
      <w:r>
        <w:t>Kald</w:t>
      </w:r>
      <w:r w:rsidR="005401FE">
        <w:t>tunneli</w:t>
      </w:r>
      <w:r>
        <w:t xml:space="preserve"> </w:t>
      </w:r>
      <w:r w:rsidR="00D03C85">
        <w:t>konstruktsioon</w:t>
      </w:r>
      <w:bookmarkEnd w:id="12"/>
    </w:p>
    <w:p w14:paraId="5619190D" w14:textId="7ED47E81" w:rsidR="00FB5D48" w:rsidRDefault="009675D6" w:rsidP="009675D6">
      <w:r>
        <w:t>Kald</w:t>
      </w:r>
      <w:r w:rsidR="0003237A">
        <w:t>tunnelid</w:t>
      </w:r>
      <w:r>
        <w:t xml:space="preserve"> </w:t>
      </w:r>
      <w:r w:rsidR="00567E87">
        <w:t>rajatakse</w:t>
      </w:r>
      <w:r>
        <w:t xml:space="preserve"> nii sette- kui ka kristalsetes kivimites.</w:t>
      </w:r>
      <w:r w:rsidR="0042139F">
        <w:t xml:space="preserve"> </w:t>
      </w:r>
      <w:r>
        <w:t>Kald</w:t>
      </w:r>
      <w:r w:rsidR="00902C4D">
        <w:t>tunnel</w:t>
      </w:r>
      <w:r>
        <w:t xml:space="preserve"> 1 </w:t>
      </w:r>
      <w:r w:rsidR="00567E87">
        <w:t>paikneb</w:t>
      </w:r>
      <w:r>
        <w:t xml:space="preserve"> ~1,2 km pikkusel lõigul settekivimites ja ~3,6 km pikkusel lõigul kristalsetes kivimites. Kald</w:t>
      </w:r>
      <w:r w:rsidR="00902C4D">
        <w:t>tunnel </w:t>
      </w:r>
      <w:r>
        <w:t xml:space="preserve">1 pikkus on kokku umbes 4,8 km, mis rajatakse põhiosas, ~3,8 km pikkusel lõigul, </w:t>
      </w:r>
      <w:r w:rsidR="00866389">
        <w:t>kallakuga</w:t>
      </w:r>
      <w:r>
        <w:t xml:space="preserve"> 16,6%</w:t>
      </w:r>
      <w:r w:rsidR="00690DD7">
        <w:t>,</w:t>
      </w:r>
      <w:r w:rsidR="00083AB3">
        <w:t xml:space="preserve"> seejäre</w:t>
      </w:r>
      <w:r w:rsidR="00BD255A">
        <w:t>l on ette nähtud</w:t>
      </w:r>
      <w:r w:rsidR="00EA7EA0">
        <w:t xml:space="preserve"> </w:t>
      </w:r>
      <w:r w:rsidR="00D35585">
        <w:t>~</w:t>
      </w:r>
      <w:r w:rsidR="00EA7EA0">
        <w:t>160 m</w:t>
      </w:r>
      <w:r w:rsidR="00BD255A">
        <w:t xml:space="preserve"> </w:t>
      </w:r>
      <w:r w:rsidR="00EA7EA0">
        <w:t xml:space="preserve">lõigul </w:t>
      </w:r>
      <w:r w:rsidR="00BD255A">
        <w:t xml:space="preserve">sujuv </w:t>
      </w:r>
      <w:r w:rsidR="00E56771">
        <w:t>üleminek horisontaalseks</w:t>
      </w:r>
      <w:r>
        <w:t>.</w:t>
      </w:r>
      <w:r w:rsidR="0025669F">
        <w:t xml:space="preserve"> </w:t>
      </w:r>
      <w:r w:rsidR="006242DB">
        <w:t>Kaldtunneli</w:t>
      </w:r>
      <w:r w:rsidR="0025669F">
        <w:t xml:space="preserve"> sügavus on abs</w:t>
      </w:r>
      <w:r w:rsidR="00FB5D48">
        <w:t xml:space="preserve"> kõrgus</w:t>
      </w:r>
      <w:r w:rsidR="0025669F">
        <w:t>el</w:t>
      </w:r>
      <w:r w:rsidR="00FB5D48">
        <w:t xml:space="preserve"> -650 m</w:t>
      </w:r>
      <w:r w:rsidR="00A7783D">
        <w:t xml:space="preserve"> (vt graafiline lisa </w:t>
      </w:r>
      <w:r w:rsidR="006242DB">
        <w:t>73-1</w:t>
      </w:r>
      <w:r w:rsidR="00A7783D">
        <w:t>).</w:t>
      </w:r>
    </w:p>
    <w:p w14:paraId="03D99BD5" w14:textId="42D0FFB3" w:rsidR="0025669F" w:rsidRDefault="009675D6" w:rsidP="009675D6">
      <w:r>
        <w:t>Kald</w:t>
      </w:r>
      <w:r w:rsidR="006242DB">
        <w:t>tunnel</w:t>
      </w:r>
      <w:r>
        <w:t xml:space="preserve"> 2 </w:t>
      </w:r>
      <w:r w:rsidR="00EA7EA0">
        <w:t>paikneb</w:t>
      </w:r>
      <w:r>
        <w:t xml:space="preserve"> ~1,1 km pikkusel lõigul settekivimites ning ~4,0 km pikkusel lõigul kristalsetes kivimites. Kald</w:t>
      </w:r>
      <w:r w:rsidR="006242DB">
        <w:t>tunnel</w:t>
      </w:r>
      <w:r>
        <w:t xml:space="preserve"> 2 pikkus on umbes 4,1 km, </w:t>
      </w:r>
      <w:r w:rsidR="00CE301A">
        <w:t xml:space="preserve">põhiosas </w:t>
      </w:r>
      <w:r w:rsidR="00FB5D48">
        <w:t>kallakuga 17,9%</w:t>
      </w:r>
      <w:r w:rsidR="001654DA">
        <w:t>,</w:t>
      </w:r>
      <w:r w:rsidR="00FB5D48">
        <w:t xml:space="preserve"> seejärel on ette nähtud </w:t>
      </w:r>
      <w:r w:rsidR="00744542">
        <w:t>~</w:t>
      </w:r>
      <w:r w:rsidR="00FB5D48">
        <w:t>200 m lõigul sujuv üleminek horisontaalseks</w:t>
      </w:r>
      <w:r w:rsidR="00A7783D">
        <w:t xml:space="preserve">. </w:t>
      </w:r>
      <w:r w:rsidR="00231CE3">
        <w:t>Kald</w:t>
      </w:r>
      <w:r w:rsidR="006242DB">
        <w:t>tunnel</w:t>
      </w:r>
      <w:r w:rsidR="0025669F">
        <w:t xml:space="preserve"> 2 sügavus on abs kõrgusel -700 m</w:t>
      </w:r>
      <w:r w:rsidR="00A7783D">
        <w:t xml:space="preserve"> (vt graafiline lisa </w:t>
      </w:r>
      <w:r w:rsidR="005A770D">
        <w:t>73-</w:t>
      </w:r>
      <w:r w:rsidR="00A7783D">
        <w:t>2).</w:t>
      </w:r>
    </w:p>
    <w:p w14:paraId="512B3306" w14:textId="4CDB95A4" w:rsidR="0025669F" w:rsidRDefault="0025669F" w:rsidP="009675D6">
      <w:r>
        <w:t>Kald</w:t>
      </w:r>
      <w:r w:rsidR="005A770D">
        <w:t>tunnelite</w:t>
      </w:r>
      <w:r>
        <w:t xml:space="preserve"> </w:t>
      </w:r>
      <w:r w:rsidR="00244285">
        <w:t xml:space="preserve">optimaalne </w:t>
      </w:r>
      <w:r>
        <w:t>pöörderaadius on</w:t>
      </w:r>
      <w:r w:rsidR="00244285">
        <w:t xml:space="preserve"> 1000 </w:t>
      </w:r>
      <w:r>
        <w:t>m.</w:t>
      </w:r>
    </w:p>
    <w:p w14:paraId="712DD531" w14:textId="0668798D" w:rsidR="007F7879" w:rsidRDefault="00027BD5" w:rsidP="00027BD5">
      <w:r>
        <w:t>Kald</w:t>
      </w:r>
      <w:r w:rsidR="002D2672">
        <w:t>tunnelid</w:t>
      </w:r>
      <w:r w:rsidR="00330D2C">
        <w:t xml:space="preserve"> on </w:t>
      </w:r>
      <w:r>
        <w:t>ümmarguse ristlõikega, mille</w:t>
      </w:r>
      <w:r w:rsidR="00C642E8">
        <w:t xml:space="preserve"> lõplik läbimõõt on 7,1 m</w:t>
      </w:r>
      <w:r w:rsidR="001654DA">
        <w:t>,</w:t>
      </w:r>
      <w:r w:rsidR="00C642E8">
        <w:t xml:space="preserve"> rajamise aegne </w:t>
      </w:r>
      <w:r w:rsidR="00415C83">
        <w:t>läbimõõt</w:t>
      </w:r>
      <w:r w:rsidR="00C642E8">
        <w:t xml:space="preserve"> 8,4 m</w:t>
      </w:r>
      <w:r w:rsidR="008F08F7">
        <w:t xml:space="preserve"> (kaeve</w:t>
      </w:r>
      <w:r w:rsidR="00D37E62">
        <w:t xml:space="preserve"> perimeeter)</w:t>
      </w:r>
      <w:r w:rsidR="00C642E8">
        <w:t xml:space="preserve">. </w:t>
      </w:r>
      <w:r w:rsidR="00015510">
        <w:t xml:space="preserve">Rajatava ja lõpliku läbimõõdu vahe tuleneb toestuselementide paksusest (0,45 m) ja </w:t>
      </w:r>
      <w:r w:rsidR="006D0DC1">
        <w:t xml:space="preserve">nende vahelisest </w:t>
      </w:r>
      <w:r w:rsidR="00801203">
        <w:t xml:space="preserve">tolerantsist. </w:t>
      </w:r>
      <w:r w:rsidR="00210DFC">
        <w:t xml:space="preserve">Vastavalt ehitustingimustele ja tööprojektile, </w:t>
      </w:r>
      <w:r w:rsidR="001E1150">
        <w:t xml:space="preserve">tuleb </w:t>
      </w:r>
      <w:r w:rsidR="008F08F7">
        <w:t>toestuselementide</w:t>
      </w:r>
      <w:r w:rsidR="00476104">
        <w:t xml:space="preserve"> (tüü</w:t>
      </w:r>
      <w:r w:rsidR="002D2672">
        <w:t>b</w:t>
      </w:r>
      <w:r w:rsidR="00476104">
        <w:t>ingud)</w:t>
      </w:r>
      <w:r w:rsidR="008F08F7">
        <w:t xml:space="preserve"> ja </w:t>
      </w:r>
      <w:r w:rsidR="00D37E62">
        <w:t xml:space="preserve">kaeve perimeetri vahe </w:t>
      </w:r>
      <w:r w:rsidR="00415C83">
        <w:t xml:space="preserve">täita </w:t>
      </w:r>
      <w:r w:rsidR="00D37E62">
        <w:t>injekteerimis</w:t>
      </w:r>
      <w:r w:rsidR="00415C83">
        <w:t>e</w:t>
      </w:r>
      <w:r w:rsidR="00476104">
        <w:t xml:space="preserve"> teel betooni</w:t>
      </w:r>
      <w:r w:rsidR="00415C83">
        <w:t>ga</w:t>
      </w:r>
      <w:r w:rsidR="006D0DC1">
        <w:t>.</w:t>
      </w:r>
      <w:r w:rsidR="007F7879">
        <w:t xml:space="preserve"> </w:t>
      </w:r>
      <w:r w:rsidR="00B23AC9">
        <w:t>Kald</w:t>
      </w:r>
      <w:r w:rsidR="002D2672">
        <w:t>tunnelite</w:t>
      </w:r>
      <w:r w:rsidR="00B23AC9">
        <w:t xml:space="preserve"> ristlõiked on näidatud graafilisel lisal </w:t>
      </w:r>
      <w:r w:rsidR="0002762A">
        <w:t>72</w:t>
      </w:r>
      <w:r w:rsidR="00B23AC9">
        <w:t>.</w:t>
      </w:r>
    </w:p>
    <w:p w14:paraId="73701764" w14:textId="468A77C9" w:rsidR="002C6E90" w:rsidRDefault="00476104" w:rsidP="002C6E90">
      <w:r>
        <w:t>Injekteerimist tuleb kasutada lisameetmena põhjavee si</w:t>
      </w:r>
      <w:r w:rsidR="00BA45AC">
        <w:t xml:space="preserve">ssevoolu vähendamiseks selle avaldumise </w:t>
      </w:r>
      <w:r w:rsidR="002074F3">
        <w:t xml:space="preserve">kohas </w:t>
      </w:r>
      <w:r w:rsidR="00BA45AC">
        <w:t>ehk vastavalt vajadusele nõrkades settekivimites</w:t>
      </w:r>
      <w:r w:rsidR="00EC0B88">
        <w:t xml:space="preserve"> või lõhelistes kristalsetes kivimites</w:t>
      </w:r>
      <w:r w:rsidR="00BA45AC">
        <w:t>. Injekteerimisseina</w:t>
      </w:r>
      <w:r w:rsidR="002C6E90" w:rsidRPr="00A84E32">
        <w:t xml:space="preserve"> tuleb kasutada </w:t>
      </w:r>
      <w:r w:rsidR="00A84E32" w:rsidRPr="00A84E32">
        <w:t xml:space="preserve">pealis- ja aluskorra piiril, kus on nn murenemiskoorik, </w:t>
      </w:r>
      <w:r w:rsidR="002C6E90" w:rsidRPr="00A84E32">
        <w:t>erinevate põhjaveekomplekside eraldamiseks</w:t>
      </w:r>
      <w:r w:rsidR="00BA45AC">
        <w:t>.</w:t>
      </w:r>
    </w:p>
    <w:p w14:paraId="79E01B14" w14:textId="7B2A9912" w:rsidR="00F875FB" w:rsidRDefault="00F875FB" w:rsidP="00027BD5">
      <w:r>
        <w:t>Kald</w:t>
      </w:r>
      <w:r w:rsidR="0002762A">
        <w:t>tunnelites</w:t>
      </w:r>
      <w:r w:rsidR="00957392">
        <w:t xml:space="preserve"> on</w:t>
      </w:r>
      <w:r w:rsidR="00CD1FB7">
        <w:t xml:space="preserve"> liiklus ühesuunaline ja neis</w:t>
      </w:r>
      <w:r>
        <w:t xml:space="preserve">se tuleb rajada möödasõidutaskud iga 500 m </w:t>
      </w:r>
      <w:r w:rsidR="00CD1FB7">
        <w:t xml:space="preserve">vahemaa järel,  </w:t>
      </w:r>
      <w:r>
        <w:t>alates</w:t>
      </w:r>
      <w:r w:rsidR="00666FD0">
        <w:t xml:space="preserve"> </w:t>
      </w:r>
      <w:r>
        <w:t>sügavusest</w:t>
      </w:r>
      <w:r w:rsidR="00991057">
        <w:t xml:space="preserve"> </w:t>
      </w:r>
      <w:r w:rsidR="00991057">
        <w:noBreakHyphen/>
      </w:r>
      <w:r>
        <w:t>300</w:t>
      </w:r>
      <w:r w:rsidR="00666FD0">
        <w:t> abs </w:t>
      </w:r>
      <w:r>
        <w:t>m</w:t>
      </w:r>
      <w:r w:rsidR="00CD1FB7">
        <w:t xml:space="preserve"> (nö </w:t>
      </w:r>
      <w:r w:rsidR="00CB7B9C">
        <w:t>kristalsetes kivimites</w:t>
      </w:r>
      <w:r w:rsidR="00CD1FB7">
        <w:t>)</w:t>
      </w:r>
      <w:r>
        <w:t xml:space="preserve">. </w:t>
      </w:r>
    </w:p>
    <w:p w14:paraId="2228BCB3" w14:textId="139E40B0" w:rsidR="004765AC" w:rsidRDefault="006E16A1" w:rsidP="00F875FB">
      <w:r>
        <w:t xml:space="preserve">Graafilisel lisal </w:t>
      </w:r>
      <w:r w:rsidR="00771D2F">
        <w:t>72</w:t>
      </w:r>
      <w:r w:rsidR="00585777">
        <w:t xml:space="preserve"> on näidatud kald</w:t>
      </w:r>
      <w:r w:rsidR="00771D2F">
        <w:t>tunneli</w:t>
      </w:r>
      <w:r w:rsidR="0087618A">
        <w:t>tesse</w:t>
      </w:r>
      <w:r w:rsidR="00734E83">
        <w:t xml:space="preserve"> paigaldatavad seadmed ja raj</w:t>
      </w:r>
      <w:r w:rsidR="00DA4324">
        <w:t xml:space="preserve">atised selle ehitamise ajal ja pärast </w:t>
      </w:r>
      <w:r w:rsidR="0087618A">
        <w:t>tunneli</w:t>
      </w:r>
      <w:r w:rsidR="00496236">
        <w:t xml:space="preserve"> valmimist</w:t>
      </w:r>
      <w:r w:rsidR="00DA4324">
        <w:t xml:space="preserve">. </w:t>
      </w:r>
      <w:r w:rsidR="0087618A">
        <w:t>Tunnelitesse</w:t>
      </w:r>
      <w:r w:rsidR="00025D09">
        <w:t xml:space="preserve"> tuleb</w:t>
      </w:r>
      <w:r w:rsidR="00DA4324">
        <w:t xml:space="preserve"> </w:t>
      </w:r>
      <w:r w:rsidR="00496236">
        <w:t>paigal</w:t>
      </w:r>
      <w:r w:rsidR="00DE7E6A">
        <w:t xml:space="preserve">dada </w:t>
      </w:r>
      <w:r w:rsidR="001E4C37">
        <w:t>käitamiseks</w:t>
      </w:r>
      <w:r w:rsidR="00025D09">
        <w:t xml:space="preserve"> ja ehituseks</w:t>
      </w:r>
      <w:r w:rsidR="001E4C37">
        <w:t xml:space="preserve"> vajalikud kommunikatsioonid, sh </w:t>
      </w:r>
      <w:r w:rsidR="00F97222">
        <w:t xml:space="preserve">jahutusvee sisse- ja väljavoolutorud, tehnilise vee </w:t>
      </w:r>
      <w:r w:rsidR="004D0740">
        <w:t>trass, suruõhu</w:t>
      </w:r>
      <w:r w:rsidR="00F371E5">
        <w:t xml:space="preserve">toru, sidekaablid, madal- ja kõrgepingekaablid ja </w:t>
      </w:r>
      <w:r w:rsidR="002C1811">
        <w:t xml:space="preserve">läbindamiseks vajalike </w:t>
      </w:r>
      <w:r w:rsidR="00350DEB">
        <w:t>lahuste transporditorud</w:t>
      </w:r>
      <w:r w:rsidR="00025D09">
        <w:t xml:space="preserve"> ning ventilatsiooniseadmed.</w:t>
      </w:r>
      <w:r w:rsidR="00350DEB">
        <w:t xml:space="preserve"> Lisaks</w:t>
      </w:r>
      <w:r w:rsidR="005E743A">
        <w:t xml:space="preserve"> teenindustee ja </w:t>
      </w:r>
      <w:r w:rsidR="00986B8D">
        <w:t>väljatud</w:t>
      </w:r>
      <w:r w:rsidR="00350DEB">
        <w:t xml:space="preserve"> pinnase transport</w:t>
      </w:r>
      <w:r w:rsidR="00986B8D">
        <w:t>i</w:t>
      </w:r>
      <w:r w:rsidR="00350DEB">
        <w:t xml:space="preserve">miseks </w:t>
      </w:r>
      <w:r w:rsidR="0097075E">
        <w:t>lin</w:t>
      </w:r>
      <w:r w:rsidR="008C6053">
        <w:t>tkonveier</w:t>
      </w:r>
      <w:r w:rsidR="00C86CA9">
        <w:t>.</w:t>
      </w:r>
    </w:p>
    <w:p w14:paraId="18D4958E" w14:textId="5623FA8A" w:rsidR="00E51494" w:rsidRDefault="00E51494" w:rsidP="00F875FB">
      <w:r>
        <w:lastRenderedPageBreak/>
        <w:t>Lintkonv</w:t>
      </w:r>
      <w:r w:rsidR="001D00C4">
        <w:t xml:space="preserve">eieri tootlikkus peab olema </w:t>
      </w:r>
      <w:r w:rsidR="006F13AB">
        <w:t xml:space="preserve">1500 t/h ning lindi laius vähemalt 1200 mm. </w:t>
      </w:r>
    </w:p>
    <w:p w14:paraId="238AE178" w14:textId="22974873" w:rsidR="00DF2899" w:rsidRDefault="007B6099" w:rsidP="000C7231">
      <w:pPr>
        <w:pStyle w:val="Heading3"/>
      </w:pPr>
      <w:bookmarkStart w:id="13" w:name="_Toc161260605"/>
      <w:r>
        <w:t>Läbindamine</w:t>
      </w:r>
      <w:bookmarkEnd w:id="13"/>
      <w:r w:rsidR="00796DD1">
        <w:t xml:space="preserve"> </w:t>
      </w:r>
    </w:p>
    <w:p w14:paraId="4571D609" w14:textId="73D5A82E" w:rsidR="008D5004" w:rsidRDefault="00DF2899" w:rsidP="00DF2899">
      <w:r w:rsidRPr="00E22675">
        <w:t>Kald</w:t>
      </w:r>
      <w:r w:rsidR="00981BFF">
        <w:t>tunnelid</w:t>
      </w:r>
      <w:r>
        <w:t xml:space="preserve"> </w:t>
      </w:r>
      <w:r w:rsidRPr="00E22675">
        <w:t>läbinda</w:t>
      </w:r>
      <w:r>
        <w:t>takse</w:t>
      </w:r>
      <w:r w:rsidRPr="00E22675">
        <w:t xml:space="preserve"> </w:t>
      </w:r>
      <w:r w:rsidR="00203EDA">
        <w:t>tunnelipuuriga (</w:t>
      </w:r>
      <w:r w:rsidR="00B10CAD">
        <w:rPr>
          <w:i/>
          <w:iCs/>
        </w:rPr>
        <w:t>TMB - T</w:t>
      </w:r>
      <w:r w:rsidR="00203EDA" w:rsidRPr="00B10CAD">
        <w:rPr>
          <w:i/>
          <w:iCs/>
        </w:rPr>
        <w:t xml:space="preserve">unnel </w:t>
      </w:r>
      <w:r w:rsidR="00B10CAD">
        <w:rPr>
          <w:i/>
          <w:iCs/>
        </w:rPr>
        <w:t>B</w:t>
      </w:r>
      <w:r w:rsidR="00203EDA" w:rsidRPr="00B10CAD">
        <w:rPr>
          <w:i/>
          <w:iCs/>
        </w:rPr>
        <w:t xml:space="preserve">oring </w:t>
      </w:r>
      <w:r w:rsidR="00B10CAD">
        <w:rPr>
          <w:i/>
          <w:iCs/>
        </w:rPr>
        <w:t>M</w:t>
      </w:r>
      <w:r w:rsidR="00203EDA" w:rsidRPr="00B10CAD">
        <w:rPr>
          <w:i/>
          <w:iCs/>
        </w:rPr>
        <w:t>achine</w:t>
      </w:r>
      <w:r w:rsidR="00203EDA">
        <w:t xml:space="preserve">) ehk </w:t>
      </w:r>
      <w:r>
        <w:t>kilp</w:t>
      </w:r>
      <w:r w:rsidRPr="00CF5E41">
        <w:t>läbinduskombaini</w:t>
      </w:r>
      <w:r>
        <w:t>ga</w:t>
      </w:r>
      <w:r w:rsidR="00F8739E">
        <w:t xml:space="preserve">. </w:t>
      </w:r>
      <w:r w:rsidR="00C00BA1">
        <w:t xml:space="preserve">Tunnelipuur raimab </w:t>
      </w:r>
      <w:r>
        <w:t xml:space="preserve">ühe järjestikuse protsessiga materjali, eemaldab materjali tööeest ning paigaldab </w:t>
      </w:r>
      <w:r w:rsidR="0001480F">
        <w:t xml:space="preserve">enda järel </w:t>
      </w:r>
      <w:r>
        <w:t>toestiku</w:t>
      </w:r>
      <w:r w:rsidR="0001480F">
        <w:t xml:space="preserve"> ning surub edasi lõikepead</w:t>
      </w:r>
      <w:r>
        <w:t xml:space="preserve"> Raimatud materjal transporditakse maapeale</w:t>
      </w:r>
      <w:r w:rsidR="0001480F">
        <w:t xml:space="preserve"> </w:t>
      </w:r>
      <w:r w:rsidR="00F1426E">
        <w:t>settekivimites</w:t>
      </w:r>
      <w:r w:rsidR="0001480F">
        <w:t xml:space="preserve"> hüdrotranspordiga</w:t>
      </w:r>
      <w:r w:rsidR="00187825">
        <w:t xml:space="preserve"> ja </w:t>
      </w:r>
      <w:r w:rsidR="00CB7B9C">
        <w:t>kristalsetes kivimites</w:t>
      </w:r>
      <w:r w:rsidR="00187825">
        <w:t xml:space="preserve"> lintkonveieriga.</w:t>
      </w:r>
    </w:p>
    <w:p w14:paraId="07E5532E" w14:textId="4928B544" w:rsidR="00407833" w:rsidRDefault="00736BFD" w:rsidP="0038620E">
      <w:r>
        <w:t>Läbindamisel settekivimites toimub raimatud materjali transport maa peale läbi suletud torusüsteemi suspensioonina</w:t>
      </w:r>
      <w:r w:rsidR="004E1817">
        <w:t xml:space="preserve"> ehk pulbina</w:t>
      </w:r>
      <w:r>
        <w:t>. Raimatud materjal segatakse bentoniidi lahuse või veega ja pumbatakse maapeale läbi torusüsteemi. Ben</w:t>
      </w:r>
      <w:r w:rsidR="008D2A8B">
        <w:t>t</w:t>
      </w:r>
      <w:r>
        <w:t>oniidi lahust või vett kasutatakse ühtlasi vasturõhu hoidmiseks töö ees, et ei toimuks vee sissevoolu ning et vältida tööee sissevarisemist.</w:t>
      </w:r>
    </w:p>
    <w:p w14:paraId="184A7931" w14:textId="1E364C0D" w:rsidR="0045291F" w:rsidRDefault="00714191" w:rsidP="0045291F">
      <w:r w:rsidRPr="00796DD1">
        <w:t>Kristlasetes kivimites läbindamisel toimub materjali transport maa peale kasutades lintkonveierit, mis tuleb paigaldada kald</w:t>
      </w:r>
      <w:r w:rsidR="009B16F4">
        <w:t>tunneli</w:t>
      </w:r>
      <w:r w:rsidRPr="00796DD1">
        <w:t xml:space="preserve"> lakke</w:t>
      </w:r>
      <w:r w:rsidR="00AF6A24">
        <w:t xml:space="preserve"> (v</w:t>
      </w:r>
      <w:r w:rsidR="008D2A8B">
        <w:t>.</w:t>
      </w:r>
      <w:r w:rsidR="00AF6A24">
        <w:t>a horisontaalses osas)</w:t>
      </w:r>
      <w:r w:rsidRPr="00796DD1">
        <w:t>.</w:t>
      </w:r>
      <w:r w:rsidR="0045291F">
        <w:t xml:space="preserve"> </w:t>
      </w:r>
    </w:p>
    <w:p w14:paraId="5539156A" w14:textId="141618A1" w:rsidR="00714191" w:rsidRDefault="00714191" w:rsidP="0038620E">
      <w:r>
        <w:t xml:space="preserve">Nõrkades ja vettandvates settekivimites ning alus- ja pealiskorra piiril </w:t>
      </w:r>
      <w:r w:rsidR="00AA17A8">
        <w:t xml:space="preserve">tuleb </w:t>
      </w:r>
      <w:r>
        <w:t>kasuta</w:t>
      </w:r>
      <w:r w:rsidR="00AA17A8">
        <w:t>da</w:t>
      </w:r>
      <w:r>
        <w:t xml:space="preserve"> läbindamisel täiendava abimeetmena injekteerimist, millega tugevdatakse</w:t>
      </w:r>
      <w:r w:rsidR="00E410F4">
        <w:t xml:space="preserve"> ka</w:t>
      </w:r>
      <w:r w:rsidR="00217A06">
        <w:t xml:space="preserve">ldtunnelit </w:t>
      </w:r>
      <w:r w:rsidR="00E410F4">
        <w:t>ümbritsevat pinnast/kivimit</w:t>
      </w:r>
      <w:r>
        <w:t xml:space="preserve">, et vältida tööee sissevarisemist, mis võib põhjustada </w:t>
      </w:r>
      <w:r w:rsidR="00E410F4">
        <w:t xml:space="preserve">tunnelipuuri </w:t>
      </w:r>
      <w:r>
        <w:t xml:space="preserve">kinnikiilumist. Samuti aitab see vähendada või peata vee sissevoolu (vt peatükk 3.2.4). </w:t>
      </w:r>
    </w:p>
    <w:p w14:paraId="1BF28D5C" w14:textId="0DBCBB0C" w:rsidR="00CD44FD" w:rsidRDefault="00CD44FD" w:rsidP="00B2467E">
      <w:r>
        <w:t>Kald</w:t>
      </w:r>
      <w:r w:rsidR="007C7B92">
        <w:t>tunnelitesse</w:t>
      </w:r>
      <w:r>
        <w:t xml:space="preserve"> tuleb rajada drenaažikaevud, mis on varustatud pumpadega, et vältida vee kogunemist tööette</w:t>
      </w:r>
      <w:r w:rsidR="00125F04">
        <w:t>,</w:t>
      </w:r>
      <w:r>
        <w:t xml:space="preserve"> tagamaks ohutud töötingimused.</w:t>
      </w:r>
    </w:p>
    <w:p w14:paraId="43B3317C" w14:textId="77777777" w:rsidR="00B2467E" w:rsidRDefault="00AD20A1" w:rsidP="00B2467E">
      <w:r>
        <w:t>Keskmine läbindamise kiirus settekivimites on keskmiselt 14 m/ööp ja kristalsetes kivimites 11 m/ööp.</w:t>
      </w:r>
    </w:p>
    <w:p w14:paraId="4136583D" w14:textId="7146C9A8" w:rsidR="00A308F3" w:rsidRDefault="00A308F3" w:rsidP="00A308F3">
      <w:pPr>
        <w:pStyle w:val="Heading3"/>
      </w:pPr>
      <w:bookmarkStart w:id="14" w:name="_Toc161260606"/>
      <w:r>
        <w:t>Maapinna tugevdamine injekteerimisega</w:t>
      </w:r>
      <w:bookmarkEnd w:id="14"/>
    </w:p>
    <w:p w14:paraId="52A5A844" w14:textId="021A9EE8" w:rsidR="00830D68" w:rsidRDefault="00830D68" w:rsidP="00830D68">
      <w:r w:rsidRPr="00A84E32">
        <w:t>Injekteerimi</w:t>
      </w:r>
      <w:r w:rsidR="007C7B92">
        <w:t>s</w:t>
      </w:r>
      <w:r w:rsidR="0081750C">
        <w:t>seinana</w:t>
      </w:r>
      <w:r w:rsidRPr="00A84E32">
        <w:t xml:space="preserve"> tuleb kasutada pealis- ja aluskorra piiril, kus on nn murenemiskoorik, erinevate põhjaveekomplekside eraldamiseks</w:t>
      </w:r>
      <w:r w:rsidR="009521CF">
        <w:t>, et ei toimuks põhjaveekomplekside segunemist</w:t>
      </w:r>
      <w:r w:rsidRPr="00A84E32">
        <w:t xml:space="preserve"> </w:t>
      </w:r>
      <w:r w:rsidR="00217A06">
        <w:t>j</w:t>
      </w:r>
      <w:r w:rsidR="004C0A8C">
        <w:t xml:space="preserve">a </w:t>
      </w:r>
      <w:r w:rsidR="00217A06">
        <w:t xml:space="preserve">et </w:t>
      </w:r>
      <w:r w:rsidR="004C0A8C">
        <w:t xml:space="preserve">vältida tööee uputamist. Nõrkades settekivimites kasutatakse injekteerimist vastavalt vajadusele. </w:t>
      </w:r>
    </w:p>
    <w:p w14:paraId="2E0FE500" w14:textId="58692E96" w:rsidR="00504014" w:rsidRDefault="00504014" w:rsidP="00504014">
      <w:r>
        <w:t>Kald</w:t>
      </w:r>
      <w:r w:rsidR="00217A06">
        <w:t>tunnelit</w:t>
      </w:r>
      <w:r>
        <w:t xml:space="preserve"> ümbritsev</w:t>
      </w:r>
      <w:r w:rsidR="00523C09">
        <w:t>a</w:t>
      </w:r>
      <w:r>
        <w:t xml:space="preserve"> pinnase tugevdamine murenemiskoorikus on näidatud graafilisel lisal</w:t>
      </w:r>
      <w:r w:rsidR="008A1BD3">
        <w:t> </w:t>
      </w:r>
      <w:r w:rsidR="00523C09">
        <w:t>7</w:t>
      </w:r>
      <w:r>
        <w:t xml:space="preserve">5. Pinnase tugevdamiseks tuleb </w:t>
      </w:r>
      <w:r w:rsidR="00B04183">
        <w:t xml:space="preserve">~44 m pikkusel lõigul </w:t>
      </w:r>
      <w:r>
        <w:t>puurida kald</w:t>
      </w:r>
      <w:r w:rsidR="00523C09">
        <w:t>tunnelist</w:t>
      </w:r>
      <w:r>
        <w:t xml:space="preserve"> igas suunas radiaalselt 10 </w:t>
      </w:r>
      <w:r>
        <w:noBreakHyphen/>
        <w:t> 30 m pikkused puuraugud võrguga 1,5 x 1,5 m, mille kaudu injekteeritakse sideaine külgnevatesse kivimitesse.</w:t>
      </w:r>
    </w:p>
    <w:p w14:paraId="1A5ED52D" w14:textId="59CF63E8" w:rsidR="005073F6" w:rsidRDefault="005073F6" w:rsidP="00504014">
      <w:r>
        <w:t>Injekteerimise täp</w:t>
      </w:r>
      <w:r w:rsidR="0056421B">
        <w:t>sustatud</w:t>
      </w:r>
      <w:r>
        <w:t xml:space="preserve"> lahendus tuleb määrata projekteerimise edasistes staadiumites. </w:t>
      </w:r>
    </w:p>
    <w:p w14:paraId="28384A69" w14:textId="71041823" w:rsidR="004B69C8" w:rsidRDefault="004B69C8" w:rsidP="004B69C8">
      <w:pPr>
        <w:pStyle w:val="Heading3"/>
      </w:pPr>
      <w:bookmarkStart w:id="15" w:name="_Toc161260607"/>
      <w:r>
        <w:t>Toestamine</w:t>
      </w:r>
      <w:bookmarkEnd w:id="15"/>
    </w:p>
    <w:p w14:paraId="3361DF0C" w14:textId="61E7DD1D" w:rsidR="00F05758" w:rsidRDefault="00C0662B" w:rsidP="005F5F28">
      <w:r>
        <w:t>Kaldtunneli</w:t>
      </w:r>
      <w:r w:rsidR="009B16F4">
        <w:t>te</w:t>
      </w:r>
      <w:r w:rsidR="005F5F28">
        <w:t xml:space="preserve"> toestamiseks</w:t>
      </w:r>
      <w:r w:rsidR="00E404C7">
        <w:t xml:space="preserve"> tuleb</w:t>
      </w:r>
      <w:r w:rsidR="005F5F28">
        <w:t xml:space="preserve"> </w:t>
      </w:r>
      <w:r w:rsidR="00356BF8">
        <w:t>kasuta</w:t>
      </w:r>
      <w:r w:rsidR="00E404C7">
        <w:t>da</w:t>
      </w:r>
      <w:r w:rsidR="00356BF8">
        <w:t xml:space="preserve"> betoonist tüü</w:t>
      </w:r>
      <w:r w:rsidR="00C4487F">
        <w:t>b</w:t>
      </w:r>
      <w:r w:rsidR="00356BF8">
        <w:t>ingtoestikku (</w:t>
      </w:r>
      <w:r w:rsidR="00A22134" w:rsidRPr="00A22134">
        <w:rPr>
          <w:i/>
          <w:iCs/>
        </w:rPr>
        <w:t>Precast Concrete Segmental Lining</w:t>
      </w:r>
      <w:r w:rsidR="00356BF8">
        <w:t>)</w:t>
      </w:r>
      <w:r w:rsidR="00A22134">
        <w:t xml:space="preserve">, mis paigaldatakse </w:t>
      </w:r>
      <w:r w:rsidR="00AA2A62">
        <w:t xml:space="preserve">jooksvalt </w:t>
      </w:r>
      <w:r w:rsidR="00A22134">
        <w:t>läbinduse</w:t>
      </w:r>
      <w:r w:rsidR="00140D9E">
        <w:t xml:space="preserve"> </w:t>
      </w:r>
      <w:r w:rsidR="00140D9E" w:rsidRPr="00987B56">
        <w:t>ajal</w:t>
      </w:r>
      <w:r w:rsidR="0026232E" w:rsidRPr="00987B56">
        <w:t xml:space="preserve"> (vt graafiline lisa </w:t>
      </w:r>
      <w:r w:rsidR="000A41DA">
        <w:t>72</w:t>
      </w:r>
      <w:r w:rsidR="0026232E" w:rsidRPr="00987B56">
        <w:t>)</w:t>
      </w:r>
      <w:r w:rsidR="00140D9E" w:rsidRPr="00987B56">
        <w:t>.</w:t>
      </w:r>
      <w:r w:rsidR="00AC2EBA">
        <w:t xml:space="preserve"> </w:t>
      </w:r>
      <w:r w:rsidR="00140D9E">
        <w:t xml:space="preserve">Toestik koosneb </w:t>
      </w:r>
      <w:r w:rsidR="00FA1F27">
        <w:t xml:space="preserve">eelnevalt valatud </w:t>
      </w:r>
      <w:r w:rsidR="00987B56">
        <w:t xml:space="preserve">armeeritud </w:t>
      </w:r>
      <w:r w:rsidR="00FA1F27">
        <w:t>betoonelementidest</w:t>
      </w:r>
      <w:r w:rsidR="00E047D3">
        <w:t>.</w:t>
      </w:r>
      <w:r w:rsidR="00563E22">
        <w:t xml:space="preserve"> </w:t>
      </w:r>
      <w:r w:rsidR="00675245">
        <w:t xml:space="preserve">Arvestades, et läbindamine toimub </w:t>
      </w:r>
      <w:r w:rsidR="006F43D2">
        <w:t xml:space="preserve">vettandvates </w:t>
      </w:r>
      <w:r w:rsidR="00D02E54">
        <w:t xml:space="preserve">settekivimites ja </w:t>
      </w:r>
      <w:r w:rsidR="006F43D2">
        <w:t xml:space="preserve">tugevates </w:t>
      </w:r>
      <w:r w:rsidR="00D02E54">
        <w:t>kristalsetes kivimites</w:t>
      </w:r>
      <w:r w:rsidR="004022BA">
        <w:t xml:space="preserve">, </w:t>
      </w:r>
      <w:r w:rsidR="007F4E32">
        <w:t xml:space="preserve">kasutatakse kahe erineva tugevusega </w:t>
      </w:r>
      <w:r w:rsidR="00B003AC">
        <w:t>elemente</w:t>
      </w:r>
      <w:r w:rsidR="007F4E32">
        <w:t xml:space="preserve">. </w:t>
      </w:r>
      <w:r w:rsidR="00541EF8">
        <w:t xml:space="preserve">Settekivimites peab toestik olema võimeline vastu võtma </w:t>
      </w:r>
      <w:r w:rsidR="003406BB">
        <w:t xml:space="preserve">veesurve, mis võib ulatuda kuni 20 baarini. </w:t>
      </w:r>
      <w:r w:rsidR="00E149EB">
        <w:t>Tu</w:t>
      </w:r>
      <w:r w:rsidR="007033B9">
        <w:t>lenevalt erinevates</w:t>
      </w:r>
      <w:r w:rsidR="00F11908">
        <w:t xml:space="preserve">t </w:t>
      </w:r>
      <w:r w:rsidR="007033B9">
        <w:t>pingeolukordadest, mis tekivad settekivimites ja kristalsetes kivimites</w:t>
      </w:r>
      <w:r w:rsidR="00233FF0">
        <w:t xml:space="preserve">, </w:t>
      </w:r>
      <w:r w:rsidR="00BC4873">
        <w:t>tuleb kasutada</w:t>
      </w:r>
      <w:r w:rsidR="00B35CA5">
        <w:t xml:space="preserve"> settekivimites </w:t>
      </w:r>
      <w:r w:rsidR="008302D3">
        <w:t>suurema tugevusega tüübin</w:t>
      </w:r>
      <w:r w:rsidR="009A05AA">
        <w:t>gtoestikku</w:t>
      </w:r>
      <w:r w:rsidR="00AC2EBA">
        <w:t>.</w:t>
      </w:r>
    </w:p>
    <w:p w14:paraId="05AEB8C7" w14:textId="1D0DD99A" w:rsidR="00A612FD" w:rsidRDefault="00E54D64" w:rsidP="005F5F28">
      <w:r>
        <w:lastRenderedPageBreak/>
        <w:t xml:space="preserve">Arvestades analoogsetes tingimustes rajatud </w:t>
      </w:r>
      <w:r w:rsidR="007D4F51">
        <w:t xml:space="preserve">kaeveõõsi ning </w:t>
      </w:r>
      <w:r w:rsidR="009D5085">
        <w:t>esmaseid arvutusi, peab k</w:t>
      </w:r>
      <w:r w:rsidR="008304FB">
        <w:t>asutatavate</w:t>
      </w:r>
      <w:r w:rsidR="00902F14">
        <w:t xml:space="preserve"> elemen</w:t>
      </w:r>
      <w:r w:rsidR="008304FB">
        <w:t>tide</w:t>
      </w:r>
      <w:r w:rsidR="00902F14">
        <w:t xml:space="preserve"> paksus </w:t>
      </w:r>
      <w:r w:rsidR="004D1085">
        <w:t xml:space="preserve">peab olema </w:t>
      </w:r>
      <w:r w:rsidR="009A05AA">
        <w:t>~</w:t>
      </w:r>
      <w:r w:rsidR="00902F14">
        <w:t>450 mm ja laius 1,5 – 1,8 m</w:t>
      </w:r>
      <w:r w:rsidR="009A05AA">
        <w:t>.</w:t>
      </w:r>
      <w:r w:rsidR="00E047D3">
        <w:t xml:space="preserve"> </w:t>
      </w:r>
      <w:r w:rsidR="00A612FD">
        <w:t xml:space="preserve">Peale toestiku paigaldamist on </w:t>
      </w:r>
      <w:r w:rsidR="009B16F4">
        <w:t>tunneli</w:t>
      </w:r>
      <w:r w:rsidR="00E047D3">
        <w:t xml:space="preserve"> </w:t>
      </w:r>
      <w:r w:rsidR="00A612FD">
        <w:t>sisemine läbimõõt 7,10 m.</w:t>
      </w:r>
    </w:p>
    <w:p w14:paraId="39A38A21" w14:textId="4EA27FD9" w:rsidR="006B6D59" w:rsidRDefault="006B6D59" w:rsidP="005F5F28">
      <w:r>
        <w:t xml:space="preserve">Toestiku täpsed parameetrid </w:t>
      </w:r>
      <w:r w:rsidR="00F0048B">
        <w:t xml:space="preserve">tuleb määrata projekteerimise edasistes staadiumites. </w:t>
      </w:r>
    </w:p>
    <w:p w14:paraId="1431CDF9" w14:textId="1B5D3A6B" w:rsidR="002B780A" w:rsidRDefault="002B780A" w:rsidP="00C715EF">
      <w:pPr>
        <w:pStyle w:val="Heading2"/>
      </w:pPr>
      <w:bookmarkStart w:id="16" w:name="_Toc161260608"/>
      <w:r>
        <w:t>Ventilatsioon</w:t>
      </w:r>
      <w:r w:rsidR="00D42C54">
        <w:t xml:space="preserve"> läbindamise ajal</w:t>
      </w:r>
      <w:bookmarkEnd w:id="16"/>
    </w:p>
    <w:p w14:paraId="7B5DCA2A" w14:textId="04FE84FC" w:rsidR="00BB66B0" w:rsidRDefault="000A5969" w:rsidP="0063692F">
      <w:r>
        <w:t>K</w:t>
      </w:r>
      <w:r w:rsidR="000662A7">
        <w:t>ald</w:t>
      </w:r>
      <w:r w:rsidR="009B16F4">
        <w:t>tunnelite</w:t>
      </w:r>
      <w:r w:rsidR="000662A7">
        <w:t xml:space="preserve"> läbindamisel </w:t>
      </w:r>
      <w:r w:rsidR="00827F48">
        <w:t>tuleb</w:t>
      </w:r>
      <w:r w:rsidR="00DA4236">
        <w:t xml:space="preserve"> kasutada </w:t>
      </w:r>
      <w:r w:rsidR="000662A7">
        <w:t>kombineeritult</w:t>
      </w:r>
      <w:r w:rsidR="00DA4236">
        <w:t xml:space="preserve"> suru</w:t>
      </w:r>
      <w:r w:rsidR="00090941">
        <w:t>-</w:t>
      </w:r>
      <w:r w:rsidR="00DA4236">
        <w:t xml:space="preserve"> </w:t>
      </w:r>
      <w:r w:rsidR="000662A7">
        <w:t>ja</w:t>
      </w:r>
      <w:r w:rsidR="00DA4236">
        <w:t xml:space="preserve"> imituulutust</w:t>
      </w:r>
      <w:r w:rsidR="00BE243A">
        <w:t xml:space="preserve">, et tagada tööees </w:t>
      </w:r>
      <w:r w:rsidR="00E46CBB">
        <w:t xml:space="preserve">piisava </w:t>
      </w:r>
      <w:r w:rsidR="00BE243A">
        <w:t>kvaliteedi ja kvantiteediga õhk</w:t>
      </w:r>
      <w:r w:rsidR="00DA4236">
        <w:t xml:space="preserve">. </w:t>
      </w:r>
      <w:r w:rsidR="0088090E">
        <w:t>Surutuulutuse</w:t>
      </w:r>
      <w:r w:rsidR="00493B1C">
        <w:t xml:space="preserve">l juhitakse ventilaatoritega </w:t>
      </w:r>
      <w:r w:rsidR="009C4AB4">
        <w:t xml:space="preserve">läbi tuulutustorude </w:t>
      </w:r>
      <w:r w:rsidR="009123C6">
        <w:t>värske õhk otse</w:t>
      </w:r>
      <w:r w:rsidR="00DF1238">
        <w:t xml:space="preserve"> tööette. </w:t>
      </w:r>
      <w:r w:rsidR="00F16ACB">
        <w:t>Imit</w:t>
      </w:r>
      <w:r w:rsidR="00186679">
        <w:t>uulutusel</w:t>
      </w:r>
      <w:r w:rsidR="00031A65">
        <w:t xml:space="preserve"> tekitatakse ventilaatoriga</w:t>
      </w:r>
      <w:r w:rsidR="00EE4D18">
        <w:t xml:space="preserve"> tööees</w:t>
      </w:r>
      <w:r w:rsidR="00031A65">
        <w:t xml:space="preserve"> </w:t>
      </w:r>
      <w:r w:rsidR="00A11B43">
        <w:t xml:space="preserve">alandus ehk depressioon </w:t>
      </w:r>
      <w:r w:rsidR="00581B66">
        <w:t>ning</w:t>
      </w:r>
      <w:r w:rsidR="00A11B43">
        <w:t xml:space="preserve"> tööeest imetakse läbitöötatud õhk</w:t>
      </w:r>
      <w:r w:rsidR="00187139">
        <w:t xml:space="preserve"> </w:t>
      </w:r>
      <w:r w:rsidR="00192DD2">
        <w:t xml:space="preserve">läbi tuulutustoru </w:t>
      </w:r>
      <w:r w:rsidR="00187139">
        <w:t>välja.</w:t>
      </w:r>
      <w:r w:rsidR="00B938B9">
        <w:t xml:space="preserve"> </w:t>
      </w:r>
      <w:r w:rsidR="00F13F41">
        <w:t>I</w:t>
      </w:r>
      <w:r w:rsidR="00B938B9">
        <w:t>mituulutus</w:t>
      </w:r>
      <w:r w:rsidR="00F13F41">
        <w:t xml:space="preserve"> </w:t>
      </w:r>
      <w:r w:rsidR="00B938B9">
        <w:t xml:space="preserve">aitab tööeest paremini eemaldada </w:t>
      </w:r>
      <w:r w:rsidR="00314FDD">
        <w:t>kahjulik</w:t>
      </w:r>
      <w:r w:rsidR="00C36D95">
        <w:t>ke</w:t>
      </w:r>
      <w:r w:rsidR="00314FDD">
        <w:t xml:space="preserve"> gaas</w:t>
      </w:r>
      <w:r w:rsidR="00C36D95">
        <w:t>e</w:t>
      </w:r>
      <w:r w:rsidR="00314FDD">
        <w:t xml:space="preserve"> ja tolmu.</w:t>
      </w:r>
    </w:p>
    <w:p w14:paraId="05BA01D4" w14:textId="7F14C105" w:rsidR="00BB66B0" w:rsidRDefault="00BB66B0" w:rsidP="0063692F">
      <w:r>
        <w:t>Esialgsel hinna</w:t>
      </w:r>
      <w:r w:rsidR="008C162A">
        <w:t>n</w:t>
      </w:r>
      <w:r>
        <w:t xml:space="preserve">gul </w:t>
      </w:r>
      <w:r w:rsidR="008C162A">
        <w:t>on</w:t>
      </w:r>
      <w:r>
        <w:t xml:space="preserve"> töö</w:t>
      </w:r>
      <w:r w:rsidR="00137D75">
        <w:t>e</w:t>
      </w:r>
      <w:r w:rsidR="008C162A">
        <w:t>es</w:t>
      </w:r>
      <w:r w:rsidR="00137D75">
        <w:t xml:space="preserve"> </w:t>
      </w:r>
      <w:r w:rsidR="002650E3">
        <w:t>vajalik</w:t>
      </w:r>
      <w:r w:rsidR="00137D75">
        <w:t xml:space="preserve"> värsket õhu </w:t>
      </w:r>
      <w:r w:rsidR="002650E3">
        <w:t>hulk</w:t>
      </w:r>
      <w:r w:rsidR="00137D75">
        <w:t xml:space="preserve"> 2500 m³/min ning õhu liikumise kiirus kald</w:t>
      </w:r>
      <w:r w:rsidR="003351DC">
        <w:t>tunnelis</w:t>
      </w:r>
      <w:r w:rsidR="00137D75">
        <w:t xml:space="preserve"> on umbes 0,75 m/s. </w:t>
      </w:r>
    </w:p>
    <w:p w14:paraId="7F422692" w14:textId="5413622F" w:rsidR="0012459D" w:rsidRDefault="00EA4FBF" w:rsidP="00345E24">
      <w:r>
        <w:t>T</w:t>
      </w:r>
      <w:r w:rsidR="00C15F81">
        <w:t xml:space="preserve">äpne </w:t>
      </w:r>
      <w:r w:rsidR="00D90621">
        <w:t>kald</w:t>
      </w:r>
      <w:r w:rsidR="00947599">
        <w:t xml:space="preserve">tunneli </w:t>
      </w:r>
      <w:r w:rsidR="00C15F81">
        <w:t>tuulu</w:t>
      </w:r>
      <w:r w:rsidR="00D20C76">
        <w:t>t</w:t>
      </w:r>
      <w:r w:rsidR="00C15F81">
        <w:t>usskeem</w:t>
      </w:r>
      <w:r w:rsidR="00482167">
        <w:t xml:space="preserve"> tuleb</w:t>
      </w:r>
      <w:r w:rsidR="00C15F81">
        <w:t xml:space="preserve"> teha</w:t>
      </w:r>
      <w:r w:rsidR="00D90621">
        <w:t xml:space="preserve"> tunnelipuuri</w:t>
      </w:r>
      <w:r w:rsidR="00C15F81">
        <w:t xml:space="preserve"> projekteerimise edasises etapis. </w:t>
      </w:r>
      <w:r w:rsidR="00857FE0">
        <w:t>Tuulutus</w:t>
      </w:r>
      <w:r w:rsidR="00013B87">
        <w:t>skeemi koostamisel ja ventilaatorite valikult</w:t>
      </w:r>
      <w:r w:rsidR="008A7794">
        <w:t xml:space="preserve"> </w:t>
      </w:r>
      <w:r w:rsidR="00D35F73">
        <w:t>tuleb arvestada tehtavaid tööprotsesse, t</w:t>
      </w:r>
      <w:r w:rsidR="00D5209E">
        <w:t xml:space="preserve">öötavate inimeste arvu ning kadusid, mis tekivad </w:t>
      </w:r>
      <w:r w:rsidR="008A7794">
        <w:t>värske õhu juhtimisel tööette.</w:t>
      </w:r>
    </w:p>
    <w:p w14:paraId="1E4D8623" w14:textId="7652C2BA" w:rsidR="00CD44FD" w:rsidRPr="00DD76EC" w:rsidRDefault="00733FA8" w:rsidP="004210C7">
      <w:pPr>
        <w:rPr>
          <w:color w:val="4472C4" w:themeColor="accent1"/>
        </w:rPr>
      </w:pPr>
      <w:r w:rsidRPr="00DD76EC">
        <w:rPr>
          <w:color w:val="4472C4" w:themeColor="accent1"/>
        </w:rPr>
        <w:t>Aletrnattiivne</w:t>
      </w:r>
      <w:r w:rsidR="00DD76EC">
        <w:rPr>
          <w:color w:val="4472C4" w:themeColor="accent1"/>
        </w:rPr>
        <w:t xml:space="preserve"> ligipääsu rajamisel ja</w:t>
      </w:r>
      <w:r w:rsidR="0012459D" w:rsidRPr="00DD76EC">
        <w:rPr>
          <w:color w:val="4472C4" w:themeColor="accent1"/>
        </w:rPr>
        <w:t xml:space="preserve"> peale </w:t>
      </w:r>
      <w:r w:rsidR="00947599" w:rsidRPr="00DD76EC">
        <w:rPr>
          <w:color w:val="4472C4" w:themeColor="accent1"/>
        </w:rPr>
        <w:t>tunnelipuuri</w:t>
      </w:r>
      <w:r w:rsidR="0012459D" w:rsidRPr="00DD76EC">
        <w:rPr>
          <w:color w:val="4472C4" w:themeColor="accent1"/>
        </w:rPr>
        <w:t xml:space="preserve"> eemaldamist tuleb rajada kald</w:t>
      </w:r>
      <w:r w:rsidR="00947599" w:rsidRPr="00DD76EC">
        <w:rPr>
          <w:color w:val="4472C4" w:themeColor="accent1"/>
        </w:rPr>
        <w:t>tunneli</w:t>
      </w:r>
      <w:r w:rsidR="0012459D" w:rsidRPr="00DD76EC">
        <w:rPr>
          <w:color w:val="4472C4" w:themeColor="accent1"/>
        </w:rPr>
        <w:t xml:space="preserve"> suudme vahetusse lähedusse statsionaar</w:t>
      </w:r>
      <w:r w:rsidR="00C429CC" w:rsidRPr="00DD76EC">
        <w:rPr>
          <w:color w:val="4472C4" w:themeColor="accent1"/>
        </w:rPr>
        <w:t>sed</w:t>
      </w:r>
      <w:r w:rsidR="0012459D" w:rsidRPr="00DD76EC">
        <w:rPr>
          <w:color w:val="4472C4" w:themeColor="accent1"/>
        </w:rPr>
        <w:t xml:space="preserve"> ventilaator</w:t>
      </w:r>
      <w:r w:rsidR="00C429CC" w:rsidRPr="00DD76EC">
        <w:rPr>
          <w:color w:val="4472C4" w:themeColor="accent1"/>
        </w:rPr>
        <w:t>id</w:t>
      </w:r>
      <w:r w:rsidR="000211DD" w:rsidRPr="00DD76EC">
        <w:rPr>
          <w:color w:val="4472C4" w:themeColor="accent1"/>
        </w:rPr>
        <w:t xml:space="preserve"> </w:t>
      </w:r>
      <w:r w:rsidR="00DD76EC" w:rsidRPr="00DD76EC">
        <w:rPr>
          <w:color w:val="4472C4" w:themeColor="accent1"/>
        </w:rPr>
        <w:t xml:space="preserve">tunneli(te) </w:t>
      </w:r>
      <w:r w:rsidR="0012459D" w:rsidRPr="00DD76EC">
        <w:rPr>
          <w:color w:val="4472C4" w:themeColor="accent1"/>
        </w:rPr>
        <w:t>tuulutuseks</w:t>
      </w:r>
      <w:r w:rsidR="0060536A" w:rsidRPr="00DD76EC">
        <w:rPr>
          <w:color w:val="4472C4" w:themeColor="accent1"/>
        </w:rPr>
        <w:t>.</w:t>
      </w:r>
      <w:r w:rsidR="0012459D" w:rsidRPr="00DD76EC">
        <w:rPr>
          <w:color w:val="4472C4" w:themeColor="accent1"/>
        </w:rPr>
        <w:t xml:space="preserve"> </w:t>
      </w:r>
    </w:p>
    <w:p w14:paraId="509994BF" w14:textId="77777777" w:rsidR="00CD44FD" w:rsidRDefault="00CD44FD" w:rsidP="00CD44FD">
      <w:pPr>
        <w:pStyle w:val="Heading2"/>
      </w:pPr>
      <w:bookmarkStart w:id="17" w:name="_Toc161260609"/>
      <w:r>
        <w:t>Ekskaveeritud materjali töötlemine</w:t>
      </w:r>
      <w:bookmarkEnd w:id="17"/>
    </w:p>
    <w:p w14:paraId="2EEC313D" w14:textId="4EFE8913" w:rsidR="00CD44FD" w:rsidRDefault="00CD44FD" w:rsidP="00CD44FD">
      <w:r>
        <w:t>Väljatud materjal tuleb täiendavalt töödelda maapeal. Maapeale pumbatud suspensioon töödeldakse veepuhastusseadmes, mille käigus eraldatakse tahke mineraalne osa ning lahus. Mineraalsest osast omakorda separeeritakse välja peenosis 0 – 4 mm, mille osakaal on umbes 25% ja jämedam osis 4 – 64 mm, mille osakaal on umbes 75%. Jämedamat osist saab kasutada täitematerjalina. Suspensioonist eraldatud lahust kasutatakse uuesti läbindamise protsessis.</w:t>
      </w:r>
    </w:p>
    <w:p w14:paraId="2DCB8C81" w14:textId="77777777" w:rsidR="00E6761C" w:rsidRDefault="00E6761C" w:rsidP="00E6761C">
      <w:r>
        <w:t xml:space="preserve">Kristalsetes kivimites läbindamisel tuleb väljatud materjali maapeal täiendavalt purustada ja sõeluda ning taaskasutada.   </w:t>
      </w:r>
    </w:p>
    <w:p w14:paraId="3629C06F" w14:textId="14E7E980" w:rsidR="00CD44FD" w:rsidRDefault="00582D25" w:rsidP="00CD44FD">
      <w:r>
        <w:t xml:space="preserve">Ööpäevas </w:t>
      </w:r>
      <w:r w:rsidR="00E307BA">
        <w:t xml:space="preserve">tuleb töödelda </w:t>
      </w:r>
      <w:r w:rsidR="00CD44FD">
        <w:t xml:space="preserve">1000 – 1300 m³ </w:t>
      </w:r>
      <w:r w:rsidR="00E307BA">
        <w:t>materjali</w:t>
      </w:r>
      <w:r w:rsidR="00CD44FD">
        <w:t>.</w:t>
      </w:r>
    </w:p>
    <w:p w14:paraId="0957121F" w14:textId="6E6844FF" w:rsidR="00F96B27" w:rsidRDefault="00F96B27" w:rsidP="00CD44FD">
      <w:r>
        <w:t xml:space="preserve">Läbindamisel väljatud graptoliitargilliit tuleb ladustada eraldi ja käidelda vastavalt </w:t>
      </w:r>
      <w:r w:rsidR="00EA1B06">
        <w:t xml:space="preserve">Eesti Geoloogiateenistuse graptoliitargilliidi </w:t>
      </w:r>
      <w:r w:rsidR="00642D0E">
        <w:t xml:space="preserve">käitlemise juhendile. </w:t>
      </w:r>
    </w:p>
    <w:p w14:paraId="1F1CDDC3" w14:textId="21C8B24C" w:rsidR="00CD44FD" w:rsidRDefault="00CD44FD" w:rsidP="004210C7">
      <w:r>
        <w:t>Kirjeldatud protsess on ehitustööde aegne</w:t>
      </w:r>
      <w:r w:rsidR="00982704">
        <w:t>,</w:t>
      </w:r>
      <w:r>
        <w:t xml:space="preserve"> vajalikud seadmed ja nende asukohad </w:t>
      </w:r>
      <w:r w:rsidR="0036185D">
        <w:t>näidatakse</w:t>
      </w:r>
      <w:r>
        <w:t xml:space="preserve"> ära ehitusplatsi skeemil jä</w:t>
      </w:r>
      <w:r w:rsidR="0036185D">
        <w:t>r</w:t>
      </w:r>
      <w:r>
        <w:t>gmistes projekteerimise tööde etappides.</w:t>
      </w:r>
    </w:p>
    <w:p w14:paraId="0AB04732" w14:textId="31F8E05A" w:rsidR="006B767B" w:rsidRPr="004210C7" w:rsidRDefault="006B767B" w:rsidP="004210C7">
      <w:r>
        <w:t xml:space="preserve">Kaevise </w:t>
      </w:r>
      <w:r w:rsidR="00584397">
        <w:t>kasutamine</w:t>
      </w:r>
      <w:r w:rsidR="004914FE">
        <w:t xml:space="preserve"> </w:t>
      </w:r>
      <w:r w:rsidR="00153F12">
        <w:t xml:space="preserve">ja </w:t>
      </w:r>
      <w:r>
        <w:t>võõrandamine tuleb teha vastavalt maapõuseaduse</w:t>
      </w:r>
      <w:r w:rsidR="00CB4275">
        <w:t>le</w:t>
      </w:r>
      <w:r w:rsidR="00AA5267">
        <w:t xml:space="preserve"> (RT I,</w:t>
      </w:r>
      <w:r w:rsidR="00BA683F">
        <w:t xml:space="preserve"> 21.12.2023,2</w:t>
      </w:r>
      <w:r w:rsidR="00AA5267">
        <w:t>)</w:t>
      </w:r>
      <w:r>
        <w:t xml:space="preserve"> §</w:t>
      </w:r>
      <w:r w:rsidR="00AA5267">
        <w:t xml:space="preserve"> 96 ja 97.</w:t>
      </w:r>
    </w:p>
    <w:p w14:paraId="7FB8C4CD" w14:textId="5A1EF750" w:rsidR="002923C4" w:rsidRDefault="00CB667E" w:rsidP="00CB667E">
      <w:pPr>
        <w:pStyle w:val="Heading2"/>
      </w:pPr>
      <w:bookmarkStart w:id="18" w:name="_Toc161260610"/>
      <w:r>
        <w:t>T</w:t>
      </w:r>
      <w:r w:rsidR="002923C4">
        <w:t>ööde teostamine</w:t>
      </w:r>
      <w:bookmarkEnd w:id="18"/>
    </w:p>
    <w:p w14:paraId="53F0683D" w14:textId="72B68E0E" w:rsidR="00A51EEE" w:rsidRPr="00CB667E" w:rsidRDefault="00C60458" w:rsidP="004A02AD">
      <w:r w:rsidRPr="00CB667E">
        <w:t xml:space="preserve">Läbindamise eeldatav kestus </w:t>
      </w:r>
      <w:r w:rsidR="00345E24" w:rsidRPr="00CB667E">
        <w:t xml:space="preserve">on </w:t>
      </w:r>
      <w:r w:rsidRPr="00CB667E">
        <w:t>kokku 372 päeva, millele lisandub</w:t>
      </w:r>
      <w:r w:rsidR="00345E24" w:rsidRPr="00CB667E">
        <w:t xml:space="preserve"> </w:t>
      </w:r>
      <w:r w:rsidR="009A67A8">
        <w:t>tunnelipuuri</w:t>
      </w:r>
      <w:r w:rsidR="009A67A8" w:rsidRPr="00CB667E">
        <w:t xml:space="preserve"> </w:t>
      </w:r>
      <w:r w:rsidR="00345E24" w:rsidRPr="00CB667E">
        <w:t>ehitamine 12 – 14 kuud</w:t>
      </w:r>
      <w:r w:rsidR="00053C4F" w:rsidRPr="00CB667E">
        <w:t xml:space="preserve">, </w:t>
      </w:r>
      <w:r w:rsidR="00854412">
        <w:t>tunnelipuuri</w:t>
      </w:r>
      <w:r w:rsidR="00053C4F" w:rsidRPr="00CB667E">
        <w:t xml:space="preserve"> </w:t>
      </w:r>
      <w:r w:rsidR="00854412">
        <w:t>demonteerimine</w:t>
      </w:r>
      <w:r w:rsidR="00624611" w:rsidRPr="00CB667E">
        <w:t xml:space="preserve"> </w:t>
      </w:r>
      <w:r w:rsidR="00797BEB" w:rsidRPr="00CB667E">
        <w:t xml:space="preserve">5 – 6 nädalat, </w:t>
      </w:r>
      <w:r w:rsidR="00053C4F" w:rsidRPr="00CB667E">
        <w:t xml:space="preserve">transport </w:t>
      </w:r>
      <w:r w:rsidR="00187E8A" w:rsidRPr="00CB667E">
        <w:t>Eestisse 8 – 10 nädalat, komabini montaaž 10 – 12 nädalat</w:t>
      </w:r>
      <w:r w:rsidR="00DB5265" w:rsidRPr="00CB667E">
        <w:t>.</w:t>
      </w:r>
      <w:r w:rsidR="00270B96">
        <w:t xml:space="preserve"> Kokku võtab </w:t>
      </w:r>
      <w:r w:rsidR="00461589">
        <w:t xml:space="preserve">kogu protsess aega ligi 3 aastat. </w:t>
      </w:r>
    </w:p>
    <w:p w14:paraId="3EFC778E" w14:textId="32A65F29" w:rsidR="00A51EEE" w:rsidRPr="00CB667E" w:rsidRDefault="009A67A8" w:rsidP="004A02AD">
      <w:r>
        <w:lastRenderedPageBreak/>
        <w:t>Tunnelipuuri</w:t>
      </w:r>
      <w:r w:rsidRPr="00CB667E">
        <w:t xml:space="preserve"> </w:t>
      </w:r>
      <w:r w:rsidR="00A51EEE" w:rsidRPr="00CB667E">
        <w:t>ehitamise</w:t>
      </w:r>
      <w:r w:rsidR="00DB5265" w:rsidRPr="00CB667E">
        <w:t xml:space="preserve"> ja tarnspordiga</w:t>
      </w:r>
      <w:r w:rsidR="00053C4F" w:rsidRPr="00CB667E">
        <w:t xml:space="preserve"> tuleb kohapeal paralleelselt </w:t>
      </w:r>
      <w:r w:rsidR="00DB5265" w:rsidRPr="00CB667E">
        <w:t xml:space="preserve">teostada </w:t>
      </w:r>
      <w:r w:rsidR="000D4BF0" w:rsidRPr="00CB667E">
        <w:t xml:space="preserve">kõik </w:t>
      </w:r>
      <w:r w:rsidR="00053C4F" w:rsidRPr="00CB667E">
        <w:t>ettevalmistustööd läbindamiseks</w:t>
      </w:r>
      <w:r w:rsidR="00DB5265" w:rsidRPr="00CB667E">
        <w:t xml:space="preserve">, sh </w:t>
      </w:r>
      <w:r>
        <w:t>stardi</w:t>
      </w:r>
      <w:r w:rsidR="00CB667E" w:rsidRPr="00CB667E">
        <w:t xml:space="preserve">kaeviku </w:t>
      </w:r>
      <w:r w:rsidR="00973E3E">
        <w:t xml:space="preserve">ja </w:t>
      </w:r>
      <w:r w:rsidR="001D3B01">
        <w:t xml:space="preserve">muu vajaliku taristu rajamine, </w:t>
      </w:r>
      <w:r w:rsidR="00CB667E" w:rsidRPr="00CB667E">
        <w:t xml:space="preserve">lubade </w:t>
      </w:r>
      <w:r w:rsidR="00C461C3">
        <w:t>ning</w:t>
      </w:r>
      <w:r w:rsidR="00CB667E" w:rsidRPr="00CB667E">
        <w:t xml:space="preserve"> kooskõlastuste taotlemine jne</w:t>
      </w:r>
      <w:r w:rsidR="00053C4F" w:rsidRPr="00CB667E">
        <w:t xml:space="preserve">. </w:t>
      </w:r>
    </w:p>
    <w:p w14:paraId="7D67375F" w14:textId="77777777" w:rsidR="00C04B90" w:rsidRDefault="00C04B90">
      <w:pPr>
        <w:spacing w:line="259" w:lineRule="auto"/>
        <w:jc w:val="left"/>
        <w:rPr>
          <w:rFonts w:eastAsiaTheme="majorEastAsia" w:cstheme="majorBidi"/>
          <w:b/>
          <w:caps/>
          <w:sz w:val="32"/>
          <w:szCs w:val="32"/>
        </w:rPr>
      </w:pPr>
      <w:r>
        <w:br w:type="page"/>
      </w:r>
    </w:p>
    <w:p w14:paraId="734AE636" w14:textId="60ECF45B" w:rsidR="00C95C74" w:rsidRDefault="00C95C74" w:rsidP="004F08DB">
      <w:pPr>
        <w:pStyle w:val="Heading1"/>
        <w:numPr>
          <w:ilvl w:val="0"/>
          <w:numId w:val="0"/>
        </w:numPr>
        <w:ind w:left="432" w:hanging="432"/>
      </w:pPr>
      <w:bookmarkStart w:id="19" w:name="_Toc161260611"/>
      <w:r>
        <w:lastRenderedPageBreak/>
        <w:t>kasutatud kirjandus</w:t>
      </w:r>
      <w:bookmarkEnd w:id="19"/>
    </w:p>
    <w:p w14:paraId="7CC4C8CD" w14:textId="14E2D6FD" w:rsidR="00871AE4" w:rsidRDefault="0024697B" w:rsidP="00871AE4">
      <w:pPr>
        <w:pStyle w:val="ListParagraph"/>
        <w:numPr>
          <w:ilvl w:val="0"/>
          <w:numId w:val="34"/>
        </w:numPr>
      </w:pPr>
      <w:r w:rsidRPr="004F39E4">
        <w:t>Skepast&amp;Puhkim OÜ</w:t>
      </w:r>
      <w:r w:rsidR="00CD0C16" w:rsidRPr="004F39E4">
        <w:t>.</w:t>
      </w:r>
      <w:r w:rsidRPr="004F39E4">
        <w:t xml:space="preserve"> 2022. </w:t>
      </w:r>
      <w:r w:rsidR="00705C68" w:rsidRPr="004F39E4">
        <w:t>Paldiski pump-hüdroakumulatsioonijaama keskkonnamõju hindamine ehitusprojekti koostamise käigus.</w:t>
      </w:r>
    </w:p>
    <w:p w14:paraId="246EFF29" w14:textId="6BF756F9" w:rsidR="004F39E4" w:rsidRDefault="004F39E4" w:rsidP="00871AE4">
      <w:pPr>
        <w:pStyle w:val="ListParagraph"/>
        <w:numPr>
          <w:ilvl w:val="0"/>
          <w:numId w:val="34"/>
        </w:numPr>
      </w:pPr>
      <w:r>
        <w:t xml:space="preserve">Rehm, U., </w:t>
      </w:r>
      <w:r w:rsidR="00891DEE">
        <w:t xml:space="preserve">Arigoni, A. 2023. Inclined TBM Tunnel feasibility Strudy Report. </w:t>
      </w:r>
      <w:r w:rsidR="000B7E59">
        <w:t>Šveits: Gruner Stucky SA.</w:t>
      </w:r>
    </w:p>
    <w:p w14:paraId="124C5469" w14:textId="48E96E2D" w:rsidR="006378D0" w:rsidRPr="004F39E4" w:rsidRDefault="006378D0" w:rsidP="00871AE4">
      <w:pPr>
        <w:pStyle w:val="ListParagraph"/>
        <w:numPr>
          <w:ilvl w:val="0"/>
          <w:numId w:val="34"/>
        </w:numPr>
      </w:pPr>
      <w:r>
        <w:t>OÜ Inseneribüroo STEIGER</w:t>
      </w:r>
      <w:r w:rsidR="00E1551A">
        <w:t xml:space="preserve">. 2020. </w:t>
      </w:r>
      <w:r w:rsidR="00E1551A" w:rsidRPr="00E1551A">
        <w:t>Geological investigations &amp; Design works for the Paldiski 500MW Pumped Hydro Energy Storage Project in the Republic of Estonia. Geological Baseline Report</w:t>
      </w:r>
      <w:r w:rsidR="00A42C8D">
        <w:t xml:space="preserve">. </w:t>
      </w:r>
    </w:p>
    <w:p w14:paraId="4A4E0EF7" w14:textId="77777777" w:rsidR="006D2B30" w:rsidRPr="00E513FF" w:rsidRDefault="006D2B30" w:rsidP="00D352E2">
      <w:pPr>
        <w:rPr>
          <w:color w:val="FF0000"/>
        </w:rPr>
      </w:pPr>
    </w:p>
    <w:sectPr w:rsidR="006D2B30" w:rsidRPr="00E513FF" w:rsidSect="008732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E79E8" w14:textId="77777777" w:rsidR="00873237" w:rsidRDefault="00873237" w:rsidP="00B70B34">
      <w:pPr>
        <w:spacing w:after="0"/>
      </w:pPr>
      <w:r>
        <w:separator/>
      </w:r>
    </w:p>
  </w:endnote>
  <w:endnote w:type="continuationSeparator" w:id="0">
    <w:p w14:paraId="2BC37C83" w14:textId="77777777" w:rsidR="00873237" w:rsidRDefault="00873237" w:rsidP="00B70B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D1CA" w14:textId="77777777" w:rsidR="000A76BF" w:rsidRDefault="000A7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D0857" w14:textId="1F0D5E1C" w:rsidR="00B40126" w:rsidRPr="00306648" w:rsidRDefault="006225C4">
    <w:pPr>
      <w:pStyle w:val="Footer"/>
      <w:rPr>
        <w:sz w:val="20"/>
        <w:szCs w:val="18"/>
      </w:rPr>
    </w:pPr>
    <w:r>
      <w:rPr>
        <w:sz w:val="20"/>
        <w:szCs w:val="18"/>
      </w:rPr>
      <w:t>13.03</w:t>
    </w:r>
    <w:r w:rsidR="00180CA1">
      <w:rPr>
        <w:sz w:val="20"/>
        <w:szCs w:val="18"/>
      </w:rPr>
      <w:t>.2024</w:t>
    </w:r>
    <w:r w:rsidR="00D77B55" w:rsidRPr="00306648">
      <w:rPr>
        <w:sz w:val="20"/>
        <w:szCs w:val="18"/>
      </w:rPr>
      <w:tab/>
    </w:r>
    <w:r w:rsidR="00306648" w:rsidRPr="00306648">
      <w:rPr>
        <w:sz w:val="20"/>
        <w:szCs w:val="18"/>
      </w:rPr>
      <w:tab/>
      <w:t>OÜ Inseneribüroo STEIGER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FE2BF" w14:textId="24A76FA8" w:rsidR="00B40126" w:rsidRDefault="00B40126" w:rsidP="00B40126">
    <w:pPr>
      <w:pStyle w:val="Footer"/>
      <w:jc w:val="center"/>
    </w:pPr>
    <w:r>
      <w:t xml:space="preserve">Tallinn </w:t>
    </w:r>
    <w:r w:rsidR="006225C4">
      <w:t>1</w:t>
    </w:r>
    <w:r w:rsidR="000A76BF">
      <w:t>5.04</w:t>
    </w:r>
    <w:r w:rsidR="00180CA1"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4F3A" w14:textId="77777777" w:rsidR="00873237" w:rsidRDefault="00873237" w:rsidP="00B70B34">
      <w:pPr>
        <w:spacing w:after="0"/>
      </w:pPr>
      <w:r>
        <w:separator/>
      </w:r>
    </w:p>
  </w:footnote>
  <w:footnote w:type="continuationSeparator" w:id="0">
    <w:p w14:paraId="2A622373" w14:textId="77777777" w:rsidR="00873237" w:rsidRDefault="00873237" w:rsidP="00B70B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85358" w14:textId="77777777" w:rsidR="000A76BF" w:rsidRDefault="000A7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9939243"/>
      <w:docPartObj>
        <w:docPartGallery w:val="Page Numbers (Top of Page)"/>
        <w:docPartUnique/>
      </w:docPartObj>
    </w:sdtPr>
    <w:sdtEndPr/>
    <w:sdtContent>
      <w:p w14:paraId="0D93BA48" w14:textId="300DC1AD" w:rsidR="00AE4D0B" w:rsidRPr="00784D76" w:rsidRDefault="00784D76" w:rsidP="005F2EA4">
        <w:pPr>
          <w:pStyle w:val="Header"/>
          <w:spacing w:line="276" w:lineRule="auto"/>
          <w:jc w:val="left"/>
          <w:rPr>
            <w:sz w:val="16"/>
            <w:szCs w:val="14"/>
          </w:rPr>
        </w:pPr>
        <w:r w:rsidRPr="00784D76">
          <w:rPr>
            <w:sz w:val="20"/>
            <w:szCs w:val="18"/>
          </w:rPr>
          <w:t>Paldiski pump-hüdroakumulatsioonijaama kald</w:t>
        </w:r>
        <w:r w:rsidR="009B16F4">
          <w:rPr>
            <w:sz w:val="20"/>
            <w:szCs w:val="18"/>
          </w:rPr>
          <w:t>tunnelite</w:t>
        </w:r>
        <w:r w:rsidRPr="00784D76">
          <w:rPr>
            <w:sz w:val="20"/>
            <w:szCs w:val="18"/>
          </w:rPr>
          <w:t xml:space="preserve"> projekt</w:t>
        </w:r>
        <w:r w:rsidR="00677369">
          <w:rPr>
            <w:sz w:val="16"/>
            <w:szCs w:val="14"/>
          </w:rPr>
          <w:t xml:space="preserve">. </w:t>
        </w:r>
        <w:r w:rsidR="00677369" w:rsidRPr="00677369">
          <w:rPr>
            <w:sz w:val="20"/>
            <w:szCs w:val="18"/>
          </w:rPr>
          <w:t>Versioon v02</w:t>
        </w:r>
      </w:p>
      <w:p w14:paraId="1B30F1B4" w14:textId="5651D24C" w:rsidR="00507E19" w:rsidRPr="00071ED5" w:rsidRDefault="00107AFF" w:rsidP="005F2EA4">
        <w:pPr>
          <w:pStyle w:val="Header"/>
          <w:spacing w:line="276" w:lineRule="auto"/>
          <w:jc w:val="left"/>
          <w:rPr>
            <w:sz w:val="20"/>
            <w:szCs w:val="18"/>
          </w:rPr>
        </w:pPr>
        <w:r>
          <w:rPr>
            <w:sz w:val="20"/>
            <w:szCs w:val="18"/>
          </w:rPr>
          <w:t>T</w:t>
        </w:r>
        <w:r w:rsidR="00AE4D0B">
          <w:rPr>
            <w:sz w:val="20"/>
            <w:szCs w:val="18"/>
          </w:rPr>
          <w:t>öö nr 23/</w:t>
        </w:r>
        <w:r w:rsidR="00BD6DE1">
          <w:rPr>
            <w:sz w:val="20"/>
            <w:szCs w:val="18"/>
          </w:rPr>
          <w:t>4642</w:t>
        </w:r>
        <w:r w:rsidR="00AE4D0B">
          <w:rPr>
            <w:sz w:val="20"/>
            <w:szCs w:val="18"/>
          </w:rPr>
          <w:t xml:space="preserve">. </w:t>
        </w:r>
        <w:r w:rsidR="00A92F22">
          <w:rPr>
            <w:sz w:val="20"/>
            <w:szCs w:val="18"/>
          </w:rPr>
          <w:t>Eelprojekt</w:t>
        </w:r>
      </w:p>
      <w:p w14:paraId="433B30BC" w14:textId="5977A5C2" w:rsidR="00232B7A" w:rsidRPr="00485C77" w:rsidRDefault="00A92F22" w:rsidP="00093CF7">
        <w:pPr>
          <w:pStyle w:val="Header"/>
          <w:rPr>
            <w:sz w:val="20"/>
            <w:szCs w:val="18"/>
          </w:rPr>
        </w:pPr>
        <w:r>
          <w:rPr>
            <w:sz w:val="20"/>
            <w:szCs w:val="18"/>
          </w:rPr>
          <w:t>Harju</w:t>
        </w:r>
        <w:r w:rsidR="00D77B55">
          <w:rPr>
            <w:sz w:val="20"/>
            <w:szCs w:val="18"/>
          </w:rPr>
          <w:t xml:space="preserve"> maakond</w:t>
        </w:r>
        <w:r w:rsidR="00E56B2E">
          <w:rPr>
            <w:sz w:val="20"/>
            <w:szCs w:val="18"/>
          </w:rPr>
          <w:t>, Lääne-Harju maakond, Paldiski linn</w:t>
        </w:r>
        <w:r w:rsidR="00071ED5">
          <w:tab/>
        </w:r>
        <w:r w:rsidR="00867CF3">
          <w:tab/>
        </w:r>
        <w:r w:rsidR="00232B7A">
          <w:fldChar w:fldCharType="begin"/>
        </w:r>
        <w:r w:rsidR="00232B7A">
          <w:instrText>PAGE   \* MERGEFORMAT</w:instrText>
        </w:r>
        <w:r w:rsidR="00232B7A">
          <w:fldChar w:fldCharType="separate"/>
        </w:r>
        <w:r w:rsidR="00232B7A">
          <w:t>2</w:t>
        </w:r>
        <w:r w:rsidR="00232B7A">
          <w:fldChar w:fldCharType="end"/>
        </w:r>
        <w:r w:rsidR="00A27512">
          <w:t xml:space="preserve"> / </w:t>
        </w:r>
        <w:r w:rsidR="009D5FD7">
          <w:t>1</w:t>
        </w:r>
        <w:r w:rsidR="00C62691">
          <w:t>3</w:t>
        </w:r>
      </w:p>
    </w:sdtContent>
  </w:sdt>
  <w:p w14:paraId="71E34782" w14:textId="224C05BD" w:rsidR="008B49D2" w:rsidRPr="00116AD7" w:rsidRDefault="00232B7A" w:rsidP="00116AD7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84D88F" wp14:editId="33D3FC2C">
              <wp:simplePos x="0" y="0"/>
              <wp:positionH relativeFrom="margin">
                <wp:posOffset>-27712</wp:posOffset>
              </wp:positionH>
              <wp:positionV relativeFrom="paragraph">
                <wp:posOffset>31331</wp:posOffset>
              </wp:positionV>
              <wp:extent cx="5624147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414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7A5B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2pt,2.45pt" to="440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" o:allowincell="f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F8B2" w14:textId="77777777" w:rsidR="000A76BF" w:rsidRDefault="000A7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CE5"/>
    <w:multiLevelType w:val="hybridMultilevel"/>
    <w:tmpl w:val="50C86AD4"/>
    <w:lvl w:ilvl="0" w:tplc="D98661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261EB"/>
    <w:multiLevelType w:val="hybridMultilevel"/>
    <w:tmpl w:val="11F425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A6B50"/>
    <w:multiLevelType w:val="hybridMultilevel"/>
    <w:tmpl w:val="ED267B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B607B"/>
    <w:multiLevelType w:val="hybridMultilevel"/>
    <w:tmpl w:val="ED267B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46A51"/>
    <w:multiLevelType w:val="hybridMultilevel"/>
    <w:tmpl w:val="F1B2E394"/>
    <w:lvl w:ilvl="0" w:tplc="0BD2CE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3264D"/>
    <w:multiLevelType w:val="hybridMultilevel"/>
    <w:tmpl w:val="7E226D8E"/>
    <w:lvl w:ilvl="0" w:tplc="BB46EF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814EC"/>
    <w:multiLevelType w:val="hybridMultilevel"/>
    <w:tmpl w:val="5D4822CC"/>
    <w:lvl w:ilvl="0" w:tplc="832E06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F372B"/>
    <w:multiLevelType w:val="hybridMultilevel"/>
    <w:tmpl w:val="1AB4DDF8"/>
    <w:lvl w:ilvl="0" w:tplc="CCDA6E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24821"/>
    <w:multiLevelType w:val="hybridMultilevel"/>
    <w:tmpl w:val="6B9EFCC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58EB"/>
    <w:multiLevelType w:val="hybridMultilevel"/>
    <w:tmpl w:val="25DA9B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257EE"/>
    <w:multiLevelType w:val="hybridMultilevel"/>
    <w:tmpl w:val="BEF40A32"/>
    <w:lvl w:ilvl="0" w:tplc="AF445268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A253F"/>
    <w:multiLevelType w:val="hybridMultilevel"/>
    <w:tmpl w:val="ED267B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2F7E"/>
    <w:multiLevelType w:val="hybridMultilevel"/>
    <w:tmpl w:val="18B64830"/>
    <w:lvl w:ilvl="0" w:tplc="1BB2F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02863"/>
    <w:multiLevelType w:val="hybridMultilevel"/>
    <w:tmpl w:val="28A492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A78DE"/>
    <w:multiLevelType w:val="hybridMultilevel"/>
    <w:tmpl w:val="28A492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B3A35"/>
    <w:multiLevelType w:val="hybridMultilevel"/>
    <w:tmpl w:val="671AF0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E4EE4"/>
    <w:multiLevelType w:val="hybridMultilevel"/>
    <w:tmpl w:val="F2E495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6AC7"/>
    <w:multiLevelType w:val="hybridMultilevel"/>
    <w:tmpl w:val="0FFCB7C8"/>
    <w:lvl w:ilvl="0" w:tplc="C73E1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0237C"/>
    <w:multiLevelType w:val="hybridMultilevel"/>
    <w:tmpl w:val="5572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A5ABD"/>
    <w:multiLevelType w:val="hybridMultilevel"/>
    <w:tmpl w:val="25EAFF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14F50"/>
    <w:multiLevelType w:val="hybridMultilevel"/>
    <w:tmpl w:val="D2BC2D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E6DC3"/>
    <w:multiLevelType w:val="hybridMultilevel"/>
    <w:tmpl w:val="0994EF0A"/>
    <w:lvl w:ilvl="0" w:tplc="C1CAF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226E9"/>
    <w:multiLevelType w:val="multilevel"/>
    <w:tmpl w:val="0268C21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D177944"/>
    <w:multiLevelType w:val="hybridMultilevel"/>
    <w:tmpl w:val="B836864A"/>
    <w:lvl w:ilvl="0" w:tplc="86EC79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306E7"/>
    <w:multiLevelType w:val="hybridMultilevel"/>
    <w:tmpl w:val="5DB09C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0ADB"/>
    <w:multiLevelType w:val="hybridMultilevel"/>
    <w:tmpl w:val="C5307DAE"/>
    <w:lvl w:ilvl="0" w:tplc="2CCC046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F5D33"/>
    <w:multiLevelType w:val="hybridMultilevel"/>
    <w:tmpl w:val="B014A1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91709"/>
    <w:multiLevelType w:val="hybridMultilevel"/>
    <w:tmpl w:val="BAEC8C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C33C6"/>
    <w:multiLevelType w:val="hybridMultilevel"/>
    <w:tmpl w:val="12FCA278"/>
    <w:lvl w:ilvl="0" w:tplc="ABF8D5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91932"/>
    <w:multiLevelType w:val="hybridMultilevel"/>
    <w:tmpl w:val="BA70FD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93F35"/>
    <w:multiLevelType w:val="hybridMultilevel"/>
    <w:tmpl w:val="A84ABD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2415F"/>
    <w:multiLevelType w:val="hybridMultilevel"/>
    <w:tmpl w:val="50A8C77E"/>
    <w:lvl w:ilvl="0" w:tplc="B55ADA36">
      <w:start w:val="1"/>
      <w:numFmt w:val="decimal"/>
      <w:lvlText w:val="%1)"/>
      <w:lvlJc w:val="left"/>
      <w:pPr>
        <w:ind w:left="1020" w:hanging="360"/>
      </w:pPr>
    </w:lvl>
    <w:lvl w:ilvl="1" w:tplc="CA9EB70E">
      <w:start w:val="1"/>
      <w:numFmt w:val="decimal"/>
      <w:lvlText w:val="%2)"/>
      <w:lvlJc w:val="left"/>
      <w:pPr>
        <w:ind w:left="1020" w:hanging="360"/>
      </w:pPr>
    </w:lvl>
    <w:lvl w:ilvl="2" w:tplc="4BF433E8">
      <w:start w:val="1"/>
      <w:numFmt w:val="decimal"/>
      <w:lvlText w:val="%3)"/>
      <w:lvlJc w:val="left"/>
      <w:pPr>
        <w:ind w:left="1020" w:hanging="360"/>
      </w:pPr>
    </w:lvl>
    <w:lvl w:ilvl="3" w:tplc="B48E5900">
      <w:start w:val="1"/>
      <w:numFmt w:val="decimal"/>
      <w:lvlText w:val="%4)"/>
      <w:lvlJc w:val="left"/>
      <w:pPr>
        <w:ind w:left="1020" w:hanging="360"/>
      </w:pPr>
    </w:lvl>
    <w:lvl w:ilvl="4" w:tplc="EDA21BE2">
      <w:start w:val="1"/>
      <w:numFmt w:val="decimal"/>
      <w:lvlText w:val="%5)"/>
      <w:lvlJc w:val="left"/>
      <w:pPr>
        <w:ind w:left="1020" w:hanging="360"/>
      </w:pPr>
    </w:lvl>
    <w:lvl w:ilvl="5" w:tplc="1A9AC5F4">
      <w:start w:val="1"/>
      <w:numFmt w:val="decimal"/>
      <w:lvlText w:val="%6)"/>
      <w:lvlJc w:val="left"/>
      <w:pPr>
        <w:ind w:left="1020" w:hanging="360"/>
      </w:pPr>
    </w:lvl>
    <w:lvl w:ilvl="6" w:tplc="BFDAAA9C">
      <w:start w:val="1"/>
      <w:numFmt w:val="decimal"/>
      <w:lvlText w:val="%7)"/>
      <w:lvlJc w:val="left"/>
      <w:pPr>
        <w:ind w:left="1020" w:hanging="360"/>
      </w:pPr>
    </w:lvl>
    <w:lvl w:ilvl="7" w:tplc="C7D487B4">
      <w:start w:val="1"/>
      <w:numFmt w:val="decimal"/>
      <w:lvlText w:val="%8)"/>
      <w:lvlJc w:val="left"/>
      <w:pPr>
        <w:ind w:left="1020" w:hanging="360"/>
      </w:pPr>
    </w:lvl>
    <w:lvl w:ilvl="8" w:tplc="69986B02">
      <w:start w:val="1"/>
      <w:numFmt w:val="decimal"/>
      <w:lvlText w:val="%9)"/>
      <w:lvlJc w:val="left"/>
      <w:pPr>
        <w:ind w:left="1020" w:hanging="360"/>
      </w:pPr>
    </w:lvl>
  </w:abstractNum>
  <w:abstractNum w:abstractNumId="32" w15:restartNumberingAfterBreak="0">
    <w:nsid w:val="734E417F"/>
    <w:multiLevelType w:val="hybridMultilevel"/>
    <w:tmpl w:val="08EE0198"/>
    <w:lvl w:ilvl="0" w:tplc="20C230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95146"/>
    <w:multiLevelType w:val="hybridMultilevel"/>
    <w:tmpl w:val="571639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F498C"/>
    <w:multiLevelType w:val="hybridMultilevel"/>
    <w:tmpl w:val="C87CDD9A"/>
    <w:lvl w:ilvl="0" w:tplc="A79A5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F49E2"/>
    <w:multiLevelType w:val="hybridMultilevel"/>
    <w:tmpl w:val="ED267B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E6547"/>
    <w:multiLevelType w:val="hybridMultilevel"/>
    <w:tmpl w:val="144C14CC"/>
    <w:lvl w:ilvl="0" w:tplc="C47EB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47EB2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604430">
    <w:abstractNumId w:val="26"/>
  </w:num>
  <w:num w:numId="2" w16cid:durableId="1802456406">
    <w:abstractNumId w:val="9"/>
  </w:num>
  <w:num w:numId="3" w16cid:durableId="582684974">
    <w:abstractNumId w:val="22"/>
  </w:num>
  <w:num w:numId="4" w16cid:durableId="1653411302">
    <w:abstractNumId w:val="33"/>
  </w:num>
  <w:num w:numId="5" w16cid:durableId="1472946229">
    <w:abstractNumId w:val="17"/>
  </w:num>
  <w:num w:numId="6" w16cid:durableId="1293369477">
    <w:abstractNumId w:val="14"/>
  </w:num>
  <w:num w:numId="7" w16cid:durableId="2042970003">
    <w:abstractNumId w:val="18"/>
  </w:num>
  <w:num w:numId="8" w16cid:durableId="1601450634">
    <w:abstractNumId w:val="8"/>
  </w:num>
  <w:num w:numId="9" w16cid:durableId="1618949626">
    <w:abstractNumId w:val="24"/>
  </w:num>
  <w:num w:numId="10" w16cid:durableId="1125192406">
    <w:abstractNumId w:val="34"/>
  </w:num>
  <w:num w:numId="11" w16cid:durableId="1728187088">
    <w:abstractNumId w:val="29"/>
  </w:num>
  <w:num w:numId="12" w16cid:durableId="428621449">
    <w:abstractNumId w:val="28"/>
  </w:num>
  <w:num w:numId="13" w16cid:durableId="571089768">
    <w:abstractNumId w:val="27"/>
  </w:num>
  <w:num w:numId="14" w16cid:durableId="927809471">
    <w:abstractNumId w:val="11"/>
  </w:num>
  <w:num w:numId="15" w16cid:durableId="292296005">
    <w:abstractNumId w:val="3"/>
  </w:num>
  <w:num w:numId="16" w16cid:durableId="608044528">
    <w:abstractNumId w:val="2"/>
  </w:num>
  <w:num w:numId="17" w16cid:durableId="447545877">
    <w:abstractNumId w:val="23"/>
  </w:num>
  <w:num w:numId="18" w16cid:durableId="761026489">
    <w:abstractNumId w:val="36"/>
  </w:num>
  <w:num w:numId="19" w16cid:durableId="1838880945">
    <w:abstractNumId w:val="35"/>
  </w:num>
  <w:num w:numId="20" w16cid:durableId="1854103057">
    <w:abstractNumId w:val="21"/>
  </w:num>
  <w:num w:numId="21" w16cid:durableId="1409495449">
    <w:abstractNumId w:val="16"/>
  </w:num>
  <w:num w:numId="22" w16cid:durableId="661324003">
    <w:abstractNumId w:val="1"/>
  </w:num>
  <w:num w:numId="23" w16cid:durableId="1145898944">
    <w:abstractNumId w:val="17"/>
  </w:num>
  <w:num w:numId="24" w16cid:durableId="1503618044">
    <w:abstractNumId w:val="15"/>
  </w:num>
  <w:num w:numId="25" w16cid:durableId="994069768">
    <w:abstractNumId w:val="19"/>
  </w:num>
  <w:num w:numId="26" w16cid:durableId="1741559474">
    <w:abstractNumId w:val="12"/>
  </w:num>
  <w:num w:numId="27" w16cid:durableId="1553883692">
    <w:abstractNumId w:val="20"/>
  </w:num>
  <w:num w:numId="28" w16cid:durableId="911040243">
    <w:abstractNumId w:val="13"/>
  </w:num>
  <w:num w:numId="29" w16cid:durableId="1419517575">
    <w:abstractNumId w:val="4"/>
  </w:num>
  <w:num w:numId="30" w16cid:durableId="689453919">
    <w:abstractNumId w:val="7"/>
  </w:num>
  <w:num w:numId="31" w16cid:durableId="1752965211">
    <w:abstractNumId w:val="6"/>
  </w:num>
  <w:num w:numId="32" w16cid:durableId="1875189585">
    <w:abstractNumId w:val="25"/>
  </w:num>
  <w:num w:numId="33" w16cid:durableId="2124375412">
    <w:abstractNumId w:val="10"/>
  </w:num>
  <w:num w:numId="34" w16cid:durableId="1203203644">
    <w:abstractNumId w:val="30"/>
  </w:num>
  <w:num w:numId="35" w16cid:durableId="1354381224">
    <w:abstractNumId w:val="0"/>
  </w:num>
  <w:num w:numId="36" w16cid:durableId="59602146">
    <w:abstractNumId w:val="5"/>
  </w:num>
  <w:num w:numId="37" w16cid:durableId="134684166">
    <w:abstractNumId w:val="32"/>
  </w:num>
  <w:num w:numId="38" w16cid:durableId="15941192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0MzA0MDUyMjcxNDVT0lEKTi0uzszPAykwrAUAG+vxxiwAAAA="/>
  </w:docVars>
  <w:rsids>
    <w:rsidRoot w:val="000D5398"/>
    <w:rsid w:val="00000009"/>
    <w:rsid w:val="000000B8"/>
    <w:rsid w:val="00000406"/>
    <w:rsid w:val="00000471"/>
    <w:rsid w:val="00001E9E"/>
    <w:rsid w:val="00002539"/>
    <w:rsid w:val="0000276C"/>
    <w:rsid w:val="000027DA"/>
    <w:rsid w:val="000029A9"/>
    <w:rsid w:val="00003105"/>
    <w:rsid w:val="0000357C"/>
    <w:rsid w:val="00003986"/>
    <w:rsid w:val="00003998"/>
    <w:rsid w:val="00003AE9"/>
    <w:rsid w:val="000056A5"/>
    <w:rsid w:val="00006C3D"/>
    <w:rsid w:val="00007F01"/>
    <w:rsid w:val="0001066C"/>
    <w:rsid w:val="00010807"/>
    <w:rsid w:val="000108F1"/>
    <w:rsid w:val="00011025"/>
    <w:rsid w:val="000115EE"/>
    <w:rsid w:val="00011950"/>
    <w:rsid w:val="00011B77"/>
    <w:rsid w:val="00012350"/>
    <w:rsid w:val="000125FE"/>
    <w:rsid w:val="000130F9"/>
    <w:rsid w:val="00013647"/>
    <w:rsid w:val="000136B6"/>
    <w:rsid w:val="00013B87"/>
    <w:rsid w:val="0001406F"/>
    <w:rsid w:val="0001426F"/>
    <w:rsid w:val="000142C4"/>
    <w:rsid w:val="0001480F"/>
    <w:rsid w:val="000148DA"/>
    <w:rsid w:val="000149AB"/>
    <w:rsid w:val="000150D8"/>
    <w:rsid w:val="0001539E"/>
    <w:rsid w:val="00015510"/>
    <w:rsid w:val="0001586E"/>
    <w:rsid w:val="00015A3E"/>
    <w:rsid w:val="00015CC0"/>
    <w:rsid w:val="00016E72"/>
    <w:rsid w:val="0001771A"/>
    <w:rsid w:val="00017C71"/>
    <w:rsid w:val="00017D71"/>
    <w:rsid w:val="00020B15"/>
    <w:rsid w:val="000211DD"/>
    <w:rsid w:val="00021A61"/>
    <w:rsid w:val="000220EA"/>
    <w:rsid w:val="0002262F"/>
    <w:rsid w:val="00022EEE"/>
    <w:rsid w:val="000238A5"/>
    <w:rsid w:val="00023D4F"/>
    <w:rsid w:val="00023DC3"/>
    <w:rsid w:val="00024842"/>
    <w:rsid w:val="00024EFB"/>
    <w:rsid w:val="00025D09"/>
    <w:rsid w:val="000269DA"/>
    <w:rsid w:val="00026E52"/>
    <w:rsid w:val="000275A6"/>
    <w:rsid w:val="0002762A"/>
    <w:rsid w:val="00027BD5"/>
    <w:rsid w:val="00027F90"/>
    <w:rsid w:val="000302F0"/>
    <w:rsid w:val="0003030D"/>
    <w:rsid w:val="000313A1"/>
    <w:rsid w:val="00031519"/>
    <w:rsid w:val="00031709"/>
    <w:rsid w:val="00031936"/>
    <w:rsid w:val="000319FB"/>
    <w:rsid w:val="00031A65"/>
    <w:rsid w:val="00031A73"/>
    <w:rsid w:val="0003237A"/>
    <w:rsid w:val="0003262B"/>
    <w:rsid w:val="00032A04"/>
    <w:rsid w:val="00032CE2"/>
    <w:rsid w:val="0003302A"/>
    <w:rsid w:val="0003379E"/>
    <w:rsid w:val="000338F1"/>
    <w:rsid w:val="00034399"/>
    <w:rsid w:val="000351E3"/>
    <w:rsid w:val="00035290"/>
    <w:rsid w:val="000357FF"/>
    <w:rsid w:val="00035882"/>
    <w:rsid w:val="00035ADB"/>
    <w:rsid w:val="00035DA8"/>
    <w:rsid w:val="00035FF1"/>
    <w:rsid w:val="0003686E"/>
    <w:rsid w:val="0003713B"/>
    <w:rsid w:val="0003753B"/>
    <w:rsid w:val="00040339"/>
    <w:rsid w:val="000408B6"/>
    <w:rsid w:val="00040907"/>
    <w:rsid w:val="000414F1"/>
    <w:rsid w:val="00041DAD"/>
    <w:rsid w:val="0004271D"/>
    <w:rsid w:val="00043355"/>
    <w:rsid w:val="00043658"/>
    <w:rsid w:val="000436DF"/>
    <w:rsid w:val="000439E4"/>
    <w:rsid w:val="00043EE9"/>
    <w:rsid w:val="00044493"/>
    <w:rsid w:val="00044D22"/>
    <w:rsid w:val="000453C4"/>
    <w:rsid w:val="000456F1"/>
    <w:rsid w:val="000458EB"/>
    <w:rsid w:val="000459EF"/>
    <w:rsid w:val="00046287"/>
    <w:rsid w:val="0004673E"/>
    <w:rsid w:val="0004704A"/>
    <w:rsid w:val="00050151"/>
    <w:rsid w:val="00050550"/>
    <w:rsid w:val="00050907"/>
    <w:rsid w:val="00050C62"/>
    <w:rsid w:val="000517E9"/>
    <w:rsid w:val="00051C42"/>
    <w:rsid w:val="00051FDF"/>
    <w:rsid w:val="000525F1"/>
    <w:rsid w:val="00052959"/>
    <w:rsid w:val="00052DA3"/>
    <w:rsid w:val="0005305E"/>
    <w:rsid w:val="00053C4F"/>
    <w:rsid w:val="00054B34"/>
    <w:rsid w:val="00055282"/>
    <w:rsid w:val="00055621"/>
    <w:rsid w:val="00055BE7"/>
    <w:rsid w:val="00055F54"/>
    <w:rsid w:val="000561F8"/>
    <w:rsid w:val="00056261"/>
    <w:rsid w:val="000564D2"/>
    <w:rsid w:val="00057DBA"/>
    <w:rsid w:val="0006013C"/>
    <w:rsid w:val="000607B6"/>
    <w:rsid w:val="00060ACD"/>
    <w:rsid w:val="00060B60"/>
    <w:rsid w:val="00060E57"/>
    <w:rsid w:val="00061324"/>
    <w:rsid w:val="0006149C"/>
    <w:rsid w:val="000614E5"/>
    <w:rsid w:val="00061739"/>
    <w:rsid w:val="000617D2"/>
    <w:rsid w:val="00061BE9"/>
    <w:rsid w:val="0006205F"/>
    <w:rsid w:val="00063229"/>
    <w:rsid w:val="00063C09"/>
    <w:rsid w:val="00063C17"/>
    <w:rsid w:val="00064B5C"/>
    <w:rsid w:val="00064D98"/>
    <w:rsid w:val="000655D7"/>
    <w:rsid w:val="000658D4"/>
    <w:rsid w:val="00065A48"/>
    <w:rsid w:val="00065E12"/>
    <w:rsid w:val="000662A7"/>
    <w:rsid w:val="000667DE"/>
    <w:rsid w:val="00066C58"/>
    <w:rsid w:val="00066CB8"/>
    <w:rsid w:val="000672D2"/>
    <w:rsid w:val="00067734"/>
    <w:rsid w:val="00070894"/>
    <w:rsid w:val="00070E09"/>
    <w:rsid w:val="000711BC"/>
    <w:rsid w:val="00071513"/>
    <w:rsid w:val="00071ED5"/>
    <w:rsid w:val="000720DB"/>
    <w:rsid w:val="00072C1B"/>
    <w:rsid w:val="00073565"/>
    <w:rsid w:val="000751F5"/>
    <w:rsid w:val="000754D4"/>
    <w:rsid w:val="00075836"/>
    <w:rsid w:val="00075E8B"/>
    <w:rsid w:val="00076B69"/>
    <w:rsid w:val="00076D0A"/>
    <w:rsid w:val="000772A1"/>
    <w:rsid w:val="000776CA"/>
    <w:rsid w:val="0008001F"/>
    <w:rsid w:val="000800D3"/>
    <w:rsid w:val="000817CF"/>
    <w:rsid w:val="00081D7C"/>
    <w:rsid w:val="00081E29"/>
    <w:rsid w:val="00082584"/>
    <w:rsid w:val="00082E79"/>
    <w:rsid w:val="00083011"/>
    <w:rsid w:val="00083981"/>
    <w:rsid w:val="00083A09"/>
    <w:rsid w:val="00083AB3"/>
    <w:rsid w:val="0008424C"/>
    <w:rsid w:val="0008498C"/>
    <w:rsid w:val="00084A4E"/>
    <w:rsid w:val="00086789"/>
    <w:rsid w:val="000869B0"/>
    <w:rsid w:val="0008755B"/>
    <w:rsid w:val="00087720"/>
    <w:rsid w:val="00087F7B"/>
    <w:rsid w:val="00087FCD"/>
    <w:rsid w:val="000908F8"/>
    <w:rsid w:val="00090941"/>
    <w:rsid w:val="00090E3B"/>
    <w:rsid w:val="00091267"/>
    <w:rsid w:val="0009232C"/>
    <w:rsid w:val="000929D2"/>
    <w:rsid w:val="00093CF7"/>
    <w:rsid w:val="0009479C"/>
    <w:rsid w:val="00094BBE"/>
    <w:rsid w:val="00094CE9"/>
    <w:rsid w:val="00094D3E"/>
    <w:rsid w:val="00094EDB"/>
    <w:rsid w:val="0009504C"/>
    <w:rsid w:val="00095526"/>
    <w:rsid w:val="000961F5"/>
    <w:rsid w:val="00097C37"/>
    <w:rsid w:val="00097E03"/>
    <w:rsid w:val="00097FB8"/>
    <w:rsid w:val="000A0276"/>
    <w:rsid w:val="000A1091"/>
    <w:rsid w:val="000A1614"/>
    <w:rsid w:val="000A19BE"/>
    <w:rsid w:val="000A1E1F"/>
    <w:rsid w:val="000A1F7E"/>
    <w:rsid w:val="000A2234"/>
    <w:rsid w:val="000A2604"/>
    <w:rsid w:val="000A28CC"/>
    <w:rsid w:val="000A2BBF"/>
    <w:rsid w:val="000A2CE0"/>
    <w:rsid w:val="000A2D5F"/>
    <w:rsid w:val="000A314E"/>
    <w:rsid w:val="000A36B4"/>
    <w:rsid w:val="000A40D7"/>
    <w:rsid w:val="000A41DA"/>
    <w:rsid w:val="000A504A"/>
    <w:rsid w:val="000A5969"/>
    <w:rsid w:val="000A618C"/>
    <w:rsid w:val="000A6C4C"/>
    <w:rsid w:val="000A74C5"/>
    <w:rsid w:val="000A7650"/>
    <w:rsid w:val="000A765B"/>
    <w:rsid w:val="000A76BF"/>
    <w:rsid w:val="000A77EC"/>
    <w:rsid w:val="000A7B38"/>
    <w:rsid w:val="000B01BF"/>
    <w:rsid w:val="000B0B69"/>
    <w:rsid w:val="000B19DF"/>
    <w:rsid w:val="000B1C3F"/>
    <w:rsid w:val="000B20E4"/>
    <w:rsid w:val="000B232D"/>
    <w:rsid w:val="000B292E"/>
    <w:rsid w:val="000B3293"/>
    <w:rsid w:val="000B33D6"/>
    <w:rsid w:val="000B368B"/>
    <w:rsid w:val="000B3AB4"/>
    <w:rsid w:val="000B4425"/>
    <w:rsid w:val="000B4E30"/>
    <w:rsid w:val="000B5024"/>
    <w:rsid w:val="000B507B"/>
    <w:rsid w:val="000B5CC2"/>
    <w:rsid w:val="000B70FD"/>
    <w:rsid w:val="000B73F2"/>
    <w:rsid w:val="000B77CE"/>
    <w:rsid w:val="000B7E59"/>
    <w:rsid w:val="000C01A2"/>
    <w:rsid w:val="000C0A05"/>
    <w:rsid w:val="000C0E3D"/>
    <w:rsid w:val="000C0E73"/>
    <w:rsid w:val="000C1AC4"/>
    <w:rsid w:val="000C1D4A"/>
    <w:rsid w:val="000C1E31"/>
    <w:rsid w:val="000C2274"/>
    <w:rsid w:val="000C240F"/>
    <w:rsid w:val="000C2B85"/>
    <w:rsid w:val="000C4486"/>
    <w:rsid w:val="000C4750"/>
    <w:rsid w:val="000C50AB"/>
    <w:rsid w:val="000C5E08"/>
    <w:rsid w:val="000C5EC4"/>
    <w:rsid w:val="000C621A"/>
    <w:rsid w:val="000C68B2"/>
    <w:rsid w:val="000C6B80"/>
    <w:rsid w:val="000C7231"/>
    <w:rsid w:val="000C7503"/>
    <w:rsid w:val="000C780E"/>
    <w:rsid w:val="000C7C31"/>
    <w:rsid w:val="000D00DC"/>
    <w:rsid w:val="000D0689"/>
    <w:rsid w:val="000D0BFA"/>
    <w:rsid w:val="000D0D98"/>
    <w:rsid w:val="000D0DA1"/>
    <w:rsid w:val="000D13AA"/>
    <w:rsid w:val="000D2C76"/>
    <w:rsid w:val="000D2D16"/>
    <w:rsid w:val="000D3C97"/>
    <w:rsid w:val="000D4B15"/>
    <w:rsid w:val="000D4BF0"/>
    <w:rsid w:val="000D5056"/>
    <w:rsid w:val="000D5398"/>
    <w:rsid w:val="000D5431"/>
    <w:rsid w:val="000D54C9"/>
    <w:rsid w:val="000D596B"/>
    <w:rsid w:val="000D5A0A"/>
    <w:rsid w:val="000D5E47"/>
    <w:rsid w:val="000D6086"/>
    <w:rsid w:val="000D6B81"/>
    <w:rsid w:val="000D7379"/>
    <w:rsid w:val="000E0A17"/>
    <w:rsid w:val="000E1066"/>
    <w:rsid w:val="000E10BC"/>
    <w:rsid w:val="000E153C"/>
    <w:rsid w:val="000E161C"/>
    <w:rsid w:val="000E1FA3"/>
    <w:rsid w:val="000E2109"/>
    <w:rsid w:val="000E273F"/>
    <w:rsid w:val="000E29CF"/>
    <w:rsid w:val="000E2DF9"/>
    <w:rsid w:val="000E3080"/>
    <w:rsid w:val="000E3113"/>
    <w:rsid w:val="000E4A8F"/>
    <w:rsid w:val="000E4EFC"/>
    <w:rsid w:val="000E5153"/>
    <w:rsid w:val="000E544B"/>
    <w:rsid w:val="000E550F"/>
    <w:rsid w:val="000E5789"/>
    <w:rsid w:val="000E5CFB"/>
    <w:rsid w:val="000E5F10"/>
    <w:rsid w:val="000E69D4"/>
    <w:rsid w:val="000E7EF5"/>
    <w:rsid w:val="000F011D"/>
    <w:rsid w:val="000F02C6"/>
    <w:rsid w:val="000F084A"/>
    <w:rsid w:val="000F0EF1"/>
    <w:rsid w:val="000F12DC"/>
    <w:rsid w:val="000F1310"/>
    <w:rsid w:val="000F14DB"/>
    <w:rsid w:val="000F15F5"/>
    <w:rsid w:val="000F21EE"/>
    <w:rsid w:val="000F26E6"/>
    <w:rsid w:val="000F27CF"/>
    <w:rsid w:val="000F374E"/>
    <w:rsid w:val="000F378D"/>
    <w:rsid w:val="000F4903"/>
    <w:rsid w:val="000F4CA2"/>
    <w:rsid w:val="000F506C"/>
    <w:rsid w:val="000F6A44"/>
    <w:rsid w:val="000F6D91"/>
    <w:rsid w:val="000F6E8F"/>
    <w:rsid w:val="000F6EB2"/>
    <w:rsid w:val="000F7777"/>
    <w:rsid w:val="000F7CA0"/>
    <w:rsid w:val="0010018B"/>
    <w:rsid w:val="0010026E"/>
    <w:rsid w:val="001004D6"/>
    <w:rsid w:val="001005E3"/>
    <w:rsid w:val="00100682"/>
    <w:rsid w:val="00100857"/>
    <w:rsid w:val="00100BF5"/>
    <w:rsid w:val="0010106E"/>
    <w:rsid w:val="001014E2"/>
    <w:rsid w:val="00101FAF"/>
    <w:rsid w:val="001025BA"/>
    <w:rsid w:val="00102D4F"/>
    <w:rsid w:val="00103037"/>
    <w:rsid w:val="00105110"/>
    <w:rsid w:val="001051CE"/>
    <w:rsid w:val="00105230"/>
    <w:rsid w:val="00105E5D"/>
    <w:rsid w:val="001065CA"/>
    <w:rsid w:val="001069B8"/>
    <w:rsid w:val="00106DC1"/>
    <w:rsid w:val="001074B7"/>
    <w:rsid w:val="00107672"/>
    <w:rsid w:val="0010787D"/>
    <w:rsid w:val="00107AFF"/>
    <w:rsid w:val="00107BA9"/>
    <w:rsid w:val="00107C2C"/>
    <w:rsid w:val="00110492"/>
    <w:rsid w:val="00110793"/>
    <w:rsid w:val="00110BCB"/>
    <w:rsid w:val="00111D2E"/>
    <w:rsid w:val="00112499"/>
    <w:rsid w:val="00112946"/>
    <w:rsid w:val="00113047"/>
    <w:rsid w:val="001132F3"/>
    <w:rsid w:val="00113A33"/>
    <w:rsid w:val="00113DC4"/>
    <w:rsid w:val="00114A2E"/>
    <w:rsid w:val="0011528D"/>
    <w:rsid w:val="00115425"/>
    <w:rsid w:val="00115623"/>
    <w:rsid w:val="00115D97"/>
    <w:rsid w:val="0011612F"/>
    <w:rsid w:val="001161C5"/>
    <w:rsid w:val="00116329"/>
    <w:rsid w:val="00116AD7"/>
    <w:rsid w:val="00116B07"/>
    <w:rsid w:val="00116EEC"/>
    <w:rsid w:val="0012030C"/>
    <w:rsid w:val="00120799"/>
    <w:rsid w:val="001207D0"/>
    <w:rsid w:val="00120DC3"/>
    <w:rsid w:val="0012114C"/>
    <w:rsid w:val="00121E74"/>
    <w:rsid w:val="001230D1"/>
    <w:rsid w:val="001234AC"/>
    <w:rsid w:val="00123F5B"/>
    <w:rsid w:val="00124112"/>
    <w:rsid w:val="00124534"/>
    <w:rsid w:val="0012459D"/>
    <w:rsid w:val="00124645"/>
    <w:rsid w:val="00124D88"/>
    <w:rsid w:val="00124E57"/>
    <w:rsid w:val="00125462"/>
    <w:rsid w:val="001255AA"/>
    <w:rsid w:val="001258DB"/>
    <w:rsid w:val="00125DAD"/>
    <w:rsid w:val="00125ED3"/>
    <w:rsid w:val="00125F04"/>
    <w:rsid w:val="00126369"/>
    <w:rsid w:val="001265E8"/>
    <w:rsid w:val="001265F4"/>
    <w:rsid w:val="00126B7E"/>
    <w:rsid w:val="00126CA4"/>
    <w:rsid w:val="00126F1C"/>
    <w:rsid w:val="00126F6D"/>
    <w:rsid w:val="00127D5E"/>
    <w:rsid w:val="00127FDB"/>
    <w:rsid w:val="00131345"/>
    <w:rsid w:val="001314FB"/>
    <w:rsid w:val="001315E8"/>
    <w:rsid w:val="001315EA"/>
    <w:rsid w:val="00131AD6"/>
    <w:rsid w:val="00131CF3"/>
    <w:rsid w:val="001326FB"/>
    <w:rsid w:val="001327F7"/>
    <w:rsid w:val="001328C9"/>
    <w:rsid w:val="00132CD1"/>
    <w:rsid w:val="001336A3"/>
    <w:rsid w:val="00133AE7"/>
    <w:rsid w:val="00133E07"/>
    <w:rsid w:val="00134DEC"/>
    <w:rsid w:val="00135846"/>
    <w:rsid w:val="00135BEE"/>
    <w:rsid w:val="00137213"/>
    <w:rsid w:val="00137D75"/>
    <w:rsid w:val="0014029F"/>
    <w:rsid w:val="00140B11"/>
    <w:rsid w:val="00140C63"/>
    <w:rsid w:val="00140D9E"/>
    <w:rsid w:val="00141E2C"/>
    <w:rsid w:val="00141FFC"/>
    <w:rsid w:val="001427E6"/>
    <w:rsid w:val="0014293F"/>
    <w:rsid w:val="00142FF5"/>
    <w:rsid w:val="00143025"/>
    <w:rsid w:val="001439EB"/>
    <w:rsid w:val="001448BC"/>
    <w:rsid w:val="001457BF"/>
    <w:rsid w:val="00145DB7"/>
    <w:rsid w:val="00145E1D"/>
    <w:rsid w:val="0014788D"/>
    <w:rsid w:val="00147940"/>
    <w:rsid w:val="001479F1"/>
    <w:rsid w:val="00147C1F"/>
    <w:rsid w:val="00151576"/>
    <w:rsid w:val="00151778"/>
    <w:rsid w:val="00151FFC"/>
    <w:rsid w:val="0015251C"/>
    <w:rsid w:val="00152B09"/>
    <w:rsid w:val="001532CA"/>
    <w:rsid w:val="0015373C"/>
    <w:rsid w:val="00153745"/>
    <w:rsid w:val="00153890"/>
    <w:rsid w:val="00153E35"/>
    <w:rsid w:val="00153F12"/>
    <w:rsid w:val="001541E8"/>
    <w:rsid w:val="0015482D"/>
    <w:rsid w:val="00154BDD"/>
    <w:rsid w:val="00154C13"/>
    <w:rsid w:val="0015500A"/>
    <w:rsid w:val="00155711"/>
    <w:rsid w:val="00155A2F"/>
    <w:rsid w:val="00156122"/>
    <w:rsid w:val="00156183"/>
    <w:rsid w:val="00156723"/>
    <w:rsid w:val="00156EDA"/>
    <w:rsid w:val="00157086"/>
    <w:rsid w:val="001571E6"/>
    <w:rsid w:val="0015761C"/>
    <w:rsid w:val="001579A4"/>
    <w:rsid w:val="00160165"/>
    <w:rsid w:val="001603F7"/>
    <w:rsid w:val="00160755"/>
    <w:rsid w:val="00160C2D"/>
    <w:rsid w:val="00160EC0"/>
    <w:rsid w:val="00161D96"/>
    <w:rsid w:val="00161FFF"/>
    <w:rsid w:val="001623DC"/>
    <w:rsid w:val="00162560"/>
    <w:rsid w:val="0016275A"/>
    <w:rsid w:val="00162770"/>
    <w:rsid w:val="001635B8"/>
    <w:rsid w:val="0016457F"/>
    <w:rsid w:val="001654DA"/>
    <w:rsid w:val="001654E6"/>
    <w:rsid w:val="001661E1"/>
    <w:rsid w:val="00166286"/>
    <w:rsid w:val="00166353"/>
    <w:rsid w:val="00166780"/>
    <w:rsid w:val="001668BA"/>
    <w:rsid w:val="00166E9D"/>
    <w:rsid w:val="001671E5"/>
    <w:rsid w:val="00167355"/>
    <w:rsid w:val="001676DD"/>
    <w:rsid w:val="00167B2E"/>
    <w:rsid w:val="00167D52"/>
    <w:rsid w:val="00167E05"/>
    <w:rsid w:val="001711FC"/>
    <w:rsid w:val="00171202"/>
    <w:rsid w:val="001719AE"/>
    <w:rsid w:val="00171C23"/>
    <w:rsid w:val="001720E3"/>
    <w:rsid w:val="001720EE"/>
    <w:rsid w:val="00172D4E"/>
    <w:rsid w:val="001738C6"/>
    <w:rsid w:val="00173AB3"/>
    <w:rsid w:val="00173D3C"/>
    <w:rsid w:val="001758A1"/>
    <w:rsid w:val="00176343"/>
    <w:rsid w:val="001767DD"/>
    <w:rsid w:val="00176879"/>
    <w:rsid w:val="00177503"/>
    <w:rsid w:val="00177617"/>
    <w:rsid w:val="00177B7F"/>
    <w:rsid w:val="00177CCE"/>
    <w:rsid w:val="0018049D"/>
    <w:rsid w:val="00180BDC"/>
    <w:rsid w:val="00180C55"/>
    <w:rsid w:val="00180CA1"/>
    <w:rsid w:val="00180CC9"/>
    <w:rsid w:val="00180DD9"/>
    <w:rsid w:val="00181270"/>
    <w:rsid w:val="001812A5"/>
    <w:rsid w:val="0018152A"/>
    <w:rsid w:val="00181859"/>
    <w:rsid w:val="00181E22"/>
    <w:rsid w:val="00181F44"/>
    <w:rsid w:val="00182949"/>
    <w:rsid w:val="00182A48"/>
    <w:rsid w:val="00182AB5"/>
    <w:rsid w:val="00182BF8"/>
    <w:rsid w:val="001833D0"/>
    <w:rsid w:val="00183519"/>
    <w:rsid w:val="00183D0C"/>
    <w:rsid w:val="001840BB"/>
    <w:rsid w:val="00184851"/>
    <w:rsid w:val="00185290"/>
    <w:rsid w:val="00185B0D"/>
    <w:rsid w:val="00185B8A"/>
    <w:rsid w:val="001865D1"/>
    <w:rsid w:val="00186679"/>
    <w:rsid w:val="00186771"/>
    <w:rsid w:val="00186B72"/>
    <w:rsid w:val="00187136"/>
    <w:rsid w:val="00187139"/>
    <w:rsid w:val="00187825"/>
    <w:rsid w:val="00187866"/>
    <w:rsid w:val="00187CD5"/>
    <w:rsid w:val="00187E8A"/>
    <w:rsid w:val="00190C7A"/>
    <w:rsid w:val="0019167A"/>
    <w:rsid w:val="00192DD2"/>
    <w:rsid w:val="00192F97"/>
    <w:rsid w:val="001938E4"/>
    <w:rsid w:val="00193CD6"/>
    <w:rsid w:val="001942AE"/>
    <w:rsid w:val="001947D0"/>
    <w:rsid w:val="0019487B"/>
    <w:rsid w:val="00194C90"/>
    <w:rsid w:val="001950B7"/>
    <w:rsid w:val="0019573C"/>
    <w:rsid w:val="00195860"/>
    <w:rsid w:val="00195B10"/>
    <w:rsid w:val="00196589"/>
    <w:rsid w:val="001965AA"/>
    <w:rsid w:val="001966F1"/>
    <w:rsid w:val="0019675A"/>
    <w:rsid w:val="001967CE"/>
    <w:rsid w:val="00196940"/>
    <w:rsid w:val="00197189"/>
    <w:rsid w:val="001971B7"/>
    <w:rsid w:val="00197511"/>
    <w:rsid w:val="001976C5"/>
    <w:rsid w:val="001978E8"/>
    <w:rsid w:val="00197A98"/>
    <w:rsid w:val="00197B86"/>
    <w:rsid w:val="001A15D2"/>
    <w:rsid w:val="001A1BC2"/>
    <w:rsid w:val="001A1ED7"/>
    <w:rsid w:val="001A2595"/>
    <w:rsid w:val="001A26C7"/>
    <w:rsid w:val="001A33D2"/>
    <w:rsid w:val="001A3881"/>
    <w:rsid w:val="001A4529"/>
    <w:rsid w:val="001A5611"/>
    <w:rsid w:val="001A5FDE"/>
    <w:rsid w:val="001A61A1"/>
    <w:rsid w:val="001A6290"/>
    <w:rsid w:val="001A67CF"/>
    <w:rsid w:val="001A6AD4"/>
    <w:rsid w:val="001A71EF"/>
    <w:rsid w:val="001A743D"/>
    <w:rsid w:val="001A7498"/>
    <w:rsid w:val="001A772D"/>
    <w:rsid w:val="001A779C"/>
    <w:rsid w:val="001A7A2C"/>
    <w:rsid w:val="001A7C3E"/>
    <w:rsid w:val="001B0131"/>
    <w:rsid w:val="001B01BD"/>
    <w:rsid w:val="001B0228"/>
    <w:rsid w:val="001B0B7C"/>
    <w:rsid w:val="001B0BBB"/>
    <w:rsid w:val="001B0BD8"/>
    <w:rsid w:val="001B0C5D"/>
    <w:rsid w:val="001B1AC2"/>
    <w:rsid w:val="001B1F7A"/>
    <w:rsid w:val="001B1F8A"/>
    <w:rsid w:val="001B271D"/>
    <w:rsid w:val="001B3F6A"/>
    <w:rsid w:val="001B412F"/>
    <w:rsid w:val="001B5185"/>
    <w:rsid w:val="001B5D01"/>
    <w:rsid w:val="001B5D99"/>
    <w:rsid w:val="001B5E9A"/>
    <w:rsid w:val="001B6E54"/>
    <w:rsid w:val="001B7238"/>
    <w:rsid w:val="001B7CB8"/>
    <w:rsid w:val="001B7D59"/>
    <w:rsid w:val="001B7ED5"/>
    <w:rsid w:val="001C0A1C"/>
    <w:rsid w:val="001C0A9D"/>
    <w:rsid w:val="001C0D69"/>
    <w:rsid w:val="001C16FC"/>
    <w:rsid w:val="001C1A88"/>
    <w:rsid w:val="001C2E03"/>
    <w:rsid w:val="001C34A3"/>
    <w:rsid w:val="001C3913"/>
    <w:rsid w:val="001C3D41"/>
    <w:rsid w:val="001C43CE"/>
    <w:rsid w:val="001C4885"/>
    <w:rsid w:val="001C49F3"/>
    <w:rsid w:val="001C4A2C"/>
    <w:rsid w:val="001C503B"/>
    <w:rsid w:val="001C589B"/>
    <w:rsid w:val="001C5AB7"/>
    <w:rsid w:val="001C63FB"/>
    <w:rsid w:val="001C66A8"/>
    <w:rsid w:val="001C6762"/>
    <w:rsid w:val="001C6BA7"/>
    <w:rsid w:val="001C72E1"/>
    <w:rsid w:val="001C737F"/>
    <w:rsid w:val="001D00C4"/>
    <w:rsid w:val="001D02B8"/>
    <w:rsid w:val="001D1112"/>
    <w:rsid w:val="001D115A"/>
    <w:rsid w:val="001D3A80"/>
    <w:rsid w:val="001D3B01"/>
    <w:rsid w:val="001D4220"/>
    <w:rsid w:val="001D4A82"/>
    <w:rsid w:val="001D4B9D"/>
    <w:rsid w:val="001D4E1A"/>
    <w:rsid w:val="001D5230"/>
    <w:rsid w:val="001D6177"/>
    <w:rsid w:val="001D6A92"/>
    <w:rsid w:val="001D6B29"/>
    <w:rsid w:val="001D7CEC"/>
    <w:rsid w:val="001D7EDC"/>
    <w:rsid w:val="001E0037"/>
    <w:rsid w:val="001E00BB"/>
    <w:rsid w:val="001E08E7"/>
    <w:rsid w:val="001E1150"/>
    <w:rsid w:val="001E15CF"/>
    <w:rsid w:val="001E1805"/>
    <w:rsid w:val="001E2EFA"/>
    <w:rsid w:val="001E3320"/>
    <w:rsid w:val="001E3B9C"/>
    <w:rsid w:val="001E3C67"/>
    <w:rsid w:val="001E3C9F"/>
    <w:rsid w:val="001E4049"/>
    <w:rsid w:val="001E4A1A"/>
    <w:rsid w:val="001E4C37"/>
    <w:rsid w:val="001E6213"/>
    <w:rsid w:val="001E6537"/>
    <w:rsid w:val="001E6C3D"/>
    <w:rsid w:val="001E736A"/>
    <w:rsid w:val="001E77A8"/>
    <w:rsid w:val="001F0A88"/>
    <w:rsid w:val="001F0B07"/>
    <w:rsid w:val="001F0C58"/>
    <w:rsid w:val="001F0EB8"/>
    <w:rsid w:val="001F1F54"/>
    <w:rsid w:val="001F252F"/>
    <w:rsid w:val="001F3773"/>
    <w:rsid w:val="001F3A19"/>
    <w:rsid w:val="001F3BE8"/>
    <w:rsid w:val="001F4297"/>
    <w:rsid w:val="001F4560"/>
    <w:rsid w:val="001F458F"/>
    <w:rsid w:val="001F4B5C"/>
    <w:rsid w:val="001F51BC"/>
    <w:rsid w:val="001F5463"/>
    <w:rsid w:val="001F66E4"/>
    <w:rsid w:val="001F6D88"/>
    <w:rsid w:val="001F6FCB"/>
    <w:rsid w:val="001F759E"/>
    <w:rsid w:val="00200502"/>
    <w:rsid w:val="0020065B"/>
    <w:rsid w:val="002008C2"/>
    <w:rsid w:val="00201004"/>
    <w:rsid w:val="002010D1"/>
    <w:rsid w:val="002011F2"/>
    <w:rsid w:val="00201628"/>
    <w:rsid w:val="00202362"/>
    <w:rsid w:val="00202477"/>
    <w:rsid w:val="00202AE1"/>
    <w:rsid w:val="00202FF4"/>
    <w:rsid w:val="0020334A"/>
    <w:rsid w:val="00203647"/>
    <w:rsid w:val="00203754"/>
    <w:rsid w:val="00203EDA"/>
    <w:rsid w:val="0020467A"/>
    <w:rsid w:val="00204778"/>
    <w:rsid w:val="00204A66"/>
    <w:rsid w:val="00204A6F"/>
    <w:rsid w:val="00204D81"/>
    <w:rsid w:val="00205A9C"/>
    <w:rsid w:val="00205ED8"/>
    <w:rsid w:val="0020613B"/>
    <w:rsid w:val="0020619C"/>
    <w:rsid w:val="00206275"/>
    <w:rsid w:val="00206785"/>
    <w:rsid w:val="0020696C"/>
    <w:rsid w:val="002074F3"/>
    <w:rsid w:val="00210DFC"/>
    <w:rsid w:val="00211501"/>
    <w:rsid w:val="002116CF"/>
    <w:rsid w:val="002118AC"/>
    <w:rsid w:val="00211C6B"/>
    <w:rsid w:val="00211CC8"/>
    <w:rsid w:val="00211DB0"/>
    <w:rsid w:val="00212C3F"/>
    <w:rsid w:val="00213008"/>
    <w:rsid w:val="00213736"/>
    <w:rsid w:val="00213AF7"/>
    <w:rsid w:val="002144E6"/>
    <w:rsid w:val="00215A4C"/>
    <w:rsid w:val="00216FD7"/>
    <w:rsid w:val="00217221"/>
    <w:rsid w:val="00217907"/>
    <w:rsid w:val="00217A06"/>
    <w:rsid w:val="00217CEC"/>
    <w:rsid w:val="00220406"/>
    <w:rsid w:val="002205C7"/>
    <w:rsid w:val="00220D19"/>
    <w:rsid w:val="00220F3E"/>
    <w:rsid w:val="0022116F"/>
    <w:rsid w:val="002212F5"/>
    <w:rsid w:val="0022146A"/>
    <w:rsid w:val="002223FA"/>
    <w:rsid w:val="00222E40"/>
    <w:rsid w:val="00223069"/>
    <w:rsid w:val="00223571"/>
    <w:rsid w:val="0022401A"/>
    <w:rsid w:val="0022406E"/>
    <w:rsid w:val="00224071"/>
    <w:rsid w:val="0022407E"/>
    <w:rsid w:val="002241A2"/>
    <w:rsid w:val="002243A0"/>
    <w:rsid w:val="00224B48"/>
    <w:rsid w:val="00224C7C"/>
    <w:rsid w:val="00224FE1"/>
    <w:rsid w:val="00225212"/>
    <w:rsid w:val="0022587F"/>
    <w:rsid w:val="00225DBF"/>
    <w:rsid w:val="00226153"/>
    <w:rsid w:val="002264A9"/>
    <w:rsid w:val="002270E6"/>
    <w:rsid w:val="00227B2D"/>
    <w:rsid w:val="002303FC"/>
    <w:rsid w:val="00230C34"/>
    <w:rsid w:val="00230C90"/>
    <w:rsid w:val="00230F88"/>
    <w:rsid w:val="002313D1"/>
    <w:rsid w:val="00231573"/>
    <w:rsid w:val="00231633"/>
    <w:rsid w:val="002317CA"/>
    <w:rsid w:val="00231804"/>
    <w:rsid w:val="00231B4D"/>
    <w:rsid w:val="00231CE3"/>
    <w:rsid w:val="0023214A"/>
    <w:rsid w:val="002321D6"/>
    <w:rsid w:val="002325DD"/>
    <w:rsid w:val="002325E8"/>
    <w:rsid w:val="00232777"/>
    <w:rsid w:val="00232B7A"/>
    <w:rsid w:val="00232EBF"/>
    <w:rsid w:val="00233FF0"/>
    <w:rsid w:val="002340D0"/>
    <w:rsid w:val="00234255"/>
    <w:rsid w:val="002342E9"/>
    <w:rsid w:val="00234538"/>
    <w:rsid w:val="0023496C"/>
    <w:rsid w:val="0023574E"/>
    <w:rsid w:val="0023700C"/>
    <w:rsid w:val="002370BA"/>
    <w:rsid w:val="00237A39"/>
    <w:rsid w:val="00237AC6"/>
    <w:rsid w:val="00240335"/>
    <w:rsid w:val="00240783"/>
    <w:rsid w:val="00241BAA"/>
    <w:rsid w:val="00241E3E"/>
    <w:rsid w:val="00242518"/>
    <w:rsid w:val="00242B9B"/>
    <w:rsid w:val="00242BD6"/>
    <w:rsid w:val="00243E60"/>
    <w:rsid w:val="00244285"/>
    <w:rsid w:val="0024452B"/>
    <w:rsid w:val="00244794"/>
    <w:rsid w:val="00244ABF"/>
    <w:rsid w:val="0024649C"/>
    <w:rsid w:val="002467F4"/>
    <w:rsid w:val="0024697B"/>
    <w:rsid w:val="00246E07"/>
    <w:rsid w:val="00247192"/>
    <w:rsid w:val="00247237"/>
    <w:rsid w:val="00247A6B"/>
    <w:rsid w:val="00247AA1"/>
    <w:rsid w:val="00250A6C"/>
    <w:rsid w:val="00251569"/>
    <w:rsid w:val="00251B0A"/>
    <w:rsid w:val="0025263D"/>
    <w:rsid w:val="00252897"/>
    <w:rsid w:val="00252DEA"/>
    <w:rsid w:val="0025307B"/>
    <w:rsid w:val="0025382F"/>
    <w:rsid w:val="00253B9F"/>
    <w:rsid w:val="00253BBB"/>
    <w:rsid w:val="002541E2"/>
    <w:rsid w:val="00254B1E"/>
    <w:rsid w:val="00254D04"/>
    <w:rsid w:val="0025519F"/>
    <w:rsid w:val="0025560F"/>
    <w:rsid w:val="002557A9"/>
    <w:rsid w:val="00255E2E"/>
    <w:rsid w:val="0025669F"/>
    <w:rsid w:val="0025762E"/>
    <w:rsid w:val="00257824"/>
    <w:rsid w:val="00261CF5"/>
    <w:rsid w:val="00261E72"/>
    <w:rsid w:val="0026232E"/>
    <w:rsid w:val="00262477"/>
    <w:rsid w:val="00262751"/>
    <w:rsid w:val="0026311F"/>
    <w:rsid w:val="00263796"/>
    <w:rsid w:val="00263994"/>
    <w:rsid w:val="00263E51"/>
    <w:rsid w:val="00263E90"/>
    <w:rsid w:val="00264E3B"/>
    <w:rsid w:val="00264E63"/>
    <w:rsid w:val="00264EB2"/>
    <w:rsid w:val="002650E3"/>
    <w:rsid w:val="0026559A"/>
    <w:rsid w:val="0026763D"/>
    <w:rsid w:val="00267AC0"/>
    <w:rsid w:val="00267B23"/>
    <w:rsid w:val="00267B68"/>
    <w:rsid w:val="00267D7E"/>
    <w:rsid w:val="00270252"/>
    <w:rsid w:val="002702D2"/>
    <w:rsid w:val="0027061E"/>
    <w:rsid w:val="00270B96"/>
    <w:rsid w:val="0027177B"/>
    <w:rsid w:val="00271D71"/>
    <w:rsid w:val="00271E5E"/>
    <w:rsid w:val="002727BA"/>
    <w:rsid w:val="00272BEB"/>
    <w:rsid w:val="00272FC6"/>
    <w:rsid w:val="0027369A"/>
    <w:rsid w:val="00273CD3"/>
    <w:rsid w:val="0027404F"/>
    <w:rsid w:val="00274621"/>
    <w:rsid w:val="002747C0"/>
    <w:rsid w:val="00274A14"/>
    <w:rsid w:val="002757DF"/>
    <w:rsid w:val="002758D2"/>
    <w:rsid w:val="00277DDB"/>
    <w:rsid w:val="002800BB"/>
    <w:rsid w:val="002808B2"/>
    <w:rsid w:val="00281860"/>
    <w:rsid w:val="0028188C"/>
    <w:rsid w:val="0028201B"/>
    <w:rsid w:val="002820CF"/>
    <w:rsid w:val="002824B6"/>
    <w:rsid w:val="00282A8C"/>
    <w:rsid w:val="00282C0E"/>
    <w:rsid w:val="00282CA7"/>
    <w:rsid w:val="0028334A"/>
    <w:rsid w:val="002833EC"/>
    <w:rsid w:val="002837DC"/>
    <w:rsid w:val="00283C1F"/>
    <w:rsid w:val="00283C39"/>
    <w:rsid w:val="00283EF6"/>
    <w:rsid w:val="00284A57"/>
    <w:rsid w:val="00284B9D"/>
    <w:rsid w:val="00284CEF"/>
    <w:rsid w:val="002851BB"/>
    <w:rsid w:val="0028714C"/>
    <w:rsid w:val="002871FA"/>
    <w:rsid w:val="0028772A"/>
    <w:rsid w:val="002907BE"/>
    <w:rsid w:val="002910F0"/>
    <w:rsid w:val="0029115A"/>
    <w:rsid w:val="0029134A"/>
    <w:rsid w:val="00291651"/>
    <w:rsid w:val="00291DFA"/>
    <w:rsid w:val="002923C4"/>
    <w:rsid w:val="0029253B"/>
    <w:rsid w:val="002926D5"/>
    <w:rsid w:val="002929A1"/>
    <w:rsid w:val="00292F77"/>
    <w:rsid w:val="002935E8"/>
    <w:rsid w:val="00293788"/>
    <w:rsid w:val="002945FA"/>
    <w:rsid w:val="00294650"/>
    <w:rsid w:val="00295046"/>
    <w:rsid w:val="002955B5"/>
    <w:rsid w:val="00295E3C"/>
    <w:rsid w:val="00295F01"/>
    <w:rsid w:val="0029603F"/>
    <w:rsid w:val="00296169"/>
    <w:rsid w:val="002968DD"/>
    <w:rsid w:val="002972F3"/>
    <w:rsid w:val="00297D4C"/>
    <w:rsid w:val="002A0992"/>
    <w:rsid w:val="002A0D97"/>
    <w:rsid w:val="002A2926"/>
    <w:rsid w:val="002A2A0D"/>
    <w:rsid w:val="002A2C52"/>
    <w:rsid w:val="002A2E84"/>
    <w:rsid w:val="002A345D"/>
    <w:rsid w:val="002A364B"/>
    <w:rsid w:val="002A3ED8"/>
    <w:rsid w:val="002A4550"/>
    <w:rsid w:val="002A4589"/>
    <w:rsid w:val="002A4850"/>
    <w:rsid w:val="002A5B87"/>
    <w:rsid w:val="002A5F3C"/>
    <w:rsid w:val="002A67B8"/>
    <w:rsid w:val="002A6A4C"/>
    <w:rsid w:val="002A7106"/>
    <w:rsid w:val="002A7BB6"/>
    <w:rsid w:val="002B0264"/>
    <w:rsid w:val="002B066B"/>
    <w:rsid w:val="002B0B6D"/>
    <w:rsid w:val="002B12AC"/>
    <w:rsid w:val="002B177C"/>
    <w:rsid w:val="002B1C30"/>
    <w:rsid w:val="002B24EA"/>
    <w:rsid w:val="002B28FC"/>
    <w:rsid w:val="002B388A"/>
    <w:rsid w:val="002B3B00"/>
    <w:rsid w:val="002B3D76"/>
    <w:rsid w:val="002B3DF2"/>
    <w:rsid w:val="002B3F15"/>
    <w:rsid w:val="002B406F"/>
    <w:rsid w:val="002B424F"/>
    <w:rsid w:val="002B4503"/>
    <w:rsid w:val="002B4A65"/>
    <w:rsid w:val="002B4E24"/>
    <w:rsid w:val="002B52D5"/>
    <w:rsid w:val="002B5639"/>
    <w:rsid w:val="002B5A19"/>
    <w:rsid w:val="002B6AF5"/>
    <w:rsid w:val="002B7763"/>
    <w:rsid w:val="002B780A"/>
    <w:rsid w:val="002B7B25"/>
    <w:rsid w:val="002C007E"/>
    <w:rsid w:val="002C010F"/>
    <w:rsid w:val="002C07E7"/>
    <w:rsid w:val="002C0BD4"/>
    <w:rsid w:val="002C0C06"/>
    <w:rsid w:val="002C1811"/>
    <w:rsid w:val="002C19E1"/>
    <w:rsid w:val="002C1ED0"/>
    <w:rsid w:val="002C222F"/>
    <w:rsid w:val="002C24F8"/>
    <w:rsid w:val="002C347B"/>
    <w:rsid w:val="002C39A1"/>
    <w:rsid w:val="002C416F"/>
    <w:rsid w:val="002C4273"/>
    <w:rsid w:val="002C4B86"/>
    <w:rsid w:val="002C4BC1"/>
    <w:rsid w:val="002C5673"/>
    <w:rsid w:val="002C6E90"/>
    <w:rsid w:val="002C6F7D"/>
    <w:rsid w:val="002C784A"/>
    <w:rsid w:val="002C7B40"/>
    <w:rsid w:val="002D05F8"/>
    <w:rsid w:val="002D0AE5"/>
    <w:rsid w:val="002D0C9F"/>
    <w:rsid w:val="002D2185"/>
    <w:rsid w:val="002D220A"/>
    <w:rsid w:val="002D2672"/>
    <w:rsid w:val="002D26F4"/>
    <w:rsid w:val="002D3016"/>
    <w:rsid w:val="002D3C4C"/>
    <w:rsid w:val="002D4384"/>
    <w:rsid w:val="002D465C"/>
    <w:rsid w:val="002D4736"/>
    <w:rsid w:val="002D56EC"/>
    <w:rsid w:val="002D58DE"/>
    <w:rsid w:val="002D624A"/>
    <w:rsid w:val="002D6696"/>
    <w:rsid w:val="002D6AC6"/>
    <w:rsid w:val="002D6C21"/>
    <w:rsid w:val="002D6CE6"/>
    <w:rsid w:val="002D6F48"/>
    <w:rsid w:val="002E0538"/>
    <w:rsid w:val="002E071B"/>
    <w:rsid w:val="002E0743"/>
    <w:rsid w:val="002E0904"/>
    <w:rsid w:val="002E0CC6"/>
    <w:rsid w:val="002E104D"/>
    <w:rsid w:val="002E11AD"/>
    <w:rsid w:val="002E1D6C"/>
    <w:rsid w:val="002E1D84"/>
    <w:rsid w:val="002E1FF8"/>
    <w:rsid w:val="002E2361"/>
    <w:rsid w:val="002E24FD"/>
    <w:rsid w:val="002E2BC4"/>
    <w:rsid w:val="002E2E44"/>
    <w:rsid w:val="002E2E57"/>
    <w:rsid w:val="002E3084"/>
    <w:rsid w:val="002E35E0"/>
    <w:rsid w:val="002E405C"/>
    <w:rsid w:val="002E5D81"/>
    <w:rsid w:val="002E6246"/>
    <w:rsid w:val="002E64B8"/>
    <w:rsid w:val="002E6672"/>
    <w:rsid w:val="002E671B"/>
    <w:rsid w:val="002E676D"/>
    <w:rsid w:val="002E700C"/>
    <w:rsid w:val="002E76E7"/>
    <w:rsid w:val="002E7B5E"/>
    <w:rsid w:val="002E7F58"/>
    <w:rsid w:val="002F0C24"/>
    <w:rsid w:val="002F0C81"/>
    <w:rsid w:val="002F11B5"/>
    <w:rsid w:val="002F165F"/>
    <w:rsid w:val="002F1E9B"/>
    <w:rsid w:val="002F29A4"/>
    <w:rsid w:val="002F2EA7"/>
    <w:rsid w:val="002F3279"/>
    <w:rsid w:val="002F3DCD"/>
    <w:rsid w:val="002F4436"/>
    <w:rsid w:val="002F486C"/>
    <w:rsid w:val="002F4ED6"/>
    <w:rsid w:val="002F5388"/>
    <w:rsid w:val="002F5C88"/>
    <w:rsid w:val="002F5CF8"/>
    <w:rsid w:val="002F6597"/>
    <w:rsid w:val="002F6ABD"/>
    <w:rsid w:val="002F73B8"/>
    <w:rsid w:val="002F74F2"/>
    <w:rsid w:val="00301300"/>
    <w:rsid w:val="003016D3"/>
    <w:rsid w:val="00301A88"/>
    <w:rsid w:val="00301ECB"/>
    <w:rsid w:val="003021FD"/>
    <w:rsid w:val="00302443"/>
    <w:rsid w:val="003027C1"/>
    <w:rsid w:val="00302D57"/>
    <w:rsid w:val="0030393E"/>
    <w:rsid w:val="003041E3"/>
    <w:rsid w:val="00304C7B"/>
    <w:rsid w:val="00304FD2"/>
    <w:rsid w:val="003053D6"/>
    <w:rsid w:val="0030553B"/>
    <w:rsid w:val="00305A55"/>
    <w:rsid w:val="003063F4"/>
    <w:rsid w:val="003064C7"/>
    <w:rsid w:val="00306640"/>
    <w:rsid w:val="00306648"/>
    <w:rsid w:val="00307034"/>
    <w:rsid w:val="00307276"/>
    <w:rsid w:val="0030733E"/>
    <w:rsid w:val="00307446"/>
    <w:rsid w:val="00307E43"/>
    <w:rsid w:val="0031061C"/>
    <w:rsid w:val="003107E4"/>
    <w:rsid w:val="0031097B"/>
    <w:rsid w:val="003109C0"/>
    <w:rsid w:val="00310C26"/>
    <w:rsid w:val="00311970"/>
    <w:rsid w:val="00311E45"/>
    <w:rsid w:val="00311E6D"/>
    <w:rsid w:val="003123D8"/>
    <w:rsid w:val="00312826"/>
    <w:rsid w:val="00312C86"/>
    <w:rsid w:val="003134DB"/>
    <w:rsid w:val="003140FE"/>
    <w:rsid w:val="003147F2"/>
    <w:rsid w:val="00314C2C"/>
    <w:rsid w:val="00314E05"/>
    <w:rsid w:val="00314FDD"/>
    <w:rsid w:val="003153D2"/>
    <w:rsid w:val="0031557C"/>
    <w:rsid w:val="00316E4A"/>
    <w:rsid w:val="00316FE6"/>
    <w:rsid w:val="0031720F"/>
    <w:rsid w:val="0031768F"/>
    <w:rsid w:val="00317F46"/>
    <w:rsid w:val="00320A0D"/>
    <w:rsid w:val="00321176"/>
    <w:rsid w:val="00321339"/>
    <w:rsid w:val="003215A6"/>
    <w:rsid w:val="0032195B"/>
    <w:rsid w:val="00321A1E"/>
    <w:rsid w:val="00322A3A"/>
    <w:rsid w:val="003239E4"/>
    <w:rsid w:val="003239F9"/>
    <w:rsid w:val="00323A7D"/>
    <w:rsid w:val="00323DD0"/>
    <w:rsid w:val="00324232"/>
    <w:rsid w:val="003242A6"/>
    <w:rsid w:val="003242E7"/>
    <w:rsid w:val="00324417"/>
    <w:rsid w:val="00324525"/>
    <w:rsid w:val="003247FB"/>
    <w:rsid w:val="0032517A"/>
    <w:rsid w:val="00325742"/>
    <w:rsid w:val="003259DB"/>
    <w:rsid w:val="003259EF"/>
    <w:rsid w:val="00325BF4"/>
    <w:rsid w:val="00326056"/>
    <w:rsid w:val="0032625C"/>
    <w:rsid w:val="0032633D"/>
    <w:rsid w:val="00326668"/>
    <w:rsid w:val="00326C04"/>
    <w:rsid w:val="00327102"/>
    <w:rsid w:val="003272A5"/>
    <w:rsid w:val="00327398"/>
    <w:rsid w:val="0032753A"/>
    <w:rsid w:val="00327D1D"/>
    <w:rsid w:val="00327F99"/>
    <w:rsid w:val="00330B2D"/>
    <w:rsid w:val="00330D2C"/>
    <w:rsid w:val="00330DB8"/>
    <w:rsid w:val="003310C2"/>
    <w:rsid w:val="00331923"/>
    <w:rsid w:val="00331C00"/>
    <w:rsid w:val="0033223C"/>
    <w:rsid w:val="0033270D"/>
    <w:rsid w:val="003329B8"/>
    <w:rsid w:val="00332E8D"/>
    <w:rsid w:val="0033320D"/>
    <w:rsid w:val="0033330B"/>
    <w:rsid w:val="00333393"/>
    <w:rsid w:val="00333F5A"/>
    <w:rsid w:val="00333FF2"/>
    <w:rsid w:val="00334FA0"/>
    <w:rsid w:val="003351DC"/>
    <w:rsid w:val="00335519"/>
    <w:rsid w:val="00335890"/>
    <w:rsid w:val="00335E2E"/>
    <w:rsid w:val="00336004"/>
    <w:rsid w:val="0033633D"/>
    <w:rsid w:val="0033649D"/>
    <w:rsid w:val="0033690E"/>
    <w:rsid w:val="003400B6"/>
    <w:rsid w:val="003406BB"/>
    <w:rsid w:val="00340831"/>
    <w:rsid w:val="00341024"/>
    <w:rsid w:val="00341618"/>
    <w:rsid w:val="00341C8B"/>
    <w:rsid w:val="003423D8"/>
    <w:rsid w:val="00342DA5"/>
    <w:rsid w:val="00343929"/>
    <w:rsid w:val="003441E2"/>
    <w:rsid w:val="00344422"/>
    <w:rsid w:val="003445C8"/>
    <w:rsid w:val="0034492D"/>
    <w:rsid w:val="00344AC9"/>
    <w:rsid w:val="0034541D"/>
    <w:rsid w:val="00345E24"/>
    <w:rsid w:val="00345E68"/>
    <w:rsid w:val="00346302"/>
    <w:rsid w:val="00346360"/>
    <w:rsid w:val="003466F7"/>
    <w:rsid w:val="00346BEA"/>
    <w:rsid w:val="00346FBB"/>
    <w:rsid w:val="003474DD"/>
    <w:rsid w:val="00347C86"/>
    <w:rsid w:val="0035062E"/>
    <w:rsid w:val="00350DEB"/>
    <w:rsid w:val="00350F67"/>
    <w:rsid w:val="003516B6"/>
    <w:rsid w:val="00351C71"/>
    <w:rsid w:val="0035273B"/>
    <w:rsid w:val="00354148"/>
    <w:rsid w:val="003549D7"/>
    <w:rsid w:val="00354FED"/>
    <w:rsid w:val="0035509E"/>
    <w:rsid w:val="0035589F"/>
    <w:rsid w:val="00355B9A"/>
    <w:rsid w:val="00355EB3"/>
    <w:rsid w:val="003561CF"/>
    <w:rsid w:val="003566D6"/>
    <w:rsid w:val="00356B3B"/>
    <w:rsid w:val="00356BF8"/>
    <w:rsid w:val="0035712C"/>
    <w:rsid w:val="0035784B"/>
    <w:rsid w:val="00357A0C"/>
    <w:rsid w:val="00357DB5"/>
    <w:rsid w:val="003600E7"/>
    <w:rsid w:val="0036023D"/>
    <w:rsid w:val="00360311"/>
    <w:rsid w:val="00360A15"/>
    <w:rsid w:val="003613A8"/>
    <w:rsid w:val="0036161F"/>
    <w:rsid w:val="0036185D"/>
    <w:rsid w:val="00361BBA"/>
    <w:rsid w:val="003624D7"/>
    <w:rsid w:val="0036250E"/>
    <w:rsid w:val="003649C8"/>
    <w:rsid w:val="00364B8D"/>
    <w:rsid w:val="003650D3"/>
    <w:rsid w:val="00365199"/>
    <w:rsid w:val="00365258"/>
    <w:rsid w:val="003661FC"/>
    <w:rsid w:val="0036727E"/>
    <w:rsid w:val="00367300"/>
    <w:rsid w:val="00367417"/>
    <w:rsid w:val="0036748E"/>
    <w:rsid w:val="00367C4F"/>
    <w:rsid w:val="0037001D"/>
    <w:rsid w:val="003709B6"/>
    <w:rsid w:val="003710D5"/>
    <w:rsid w:val="00371289"/>
    <w:rsid w:val="00371766"/>
    <w:rsid w:val="003719D8"/>
    <w:rsid w:val="00371A7C"/>
    <w:rsid w:val="0037307C"/>
    <w:rsid w:val="00373AB9"/>
    <w:rsid w:val="00374391"/>
    <w:rsid w:val="00374446"/>
    <w:rsid w:val="003746AC"/>
    <w:rsid w:val="003746ED"/>
    <w:rsid w:val="00374A59"/>
    <w:rsid w:val="00374B44"/>
    <w:rsid w:val="00374B9B"/>
    <w:rsid w:val="00375B73"/>
    <w:rsid w:val="00375E34"/>
    <w:rsid w:val="003760F2"/>
    <w:rsid w:val="00376359"/>
    <w:rsid w:val="0037645C"/>
    <w:rsid w:val="0037772D"/>
    <w:rsid w:val="00377AE6"/>
    <w:rsid w:val="00377C12"/>
    <w:rsid w:val="003804C7"/>
    <w:rsid w:val="00381638"/>
    <w:rsid w:val="003821F7"/>
    <w:rsid w:val="00382590"/>
    <w:rsid w:val="00382710"/>
    <w:rsid w:val="00382D13"/>
    <w:rsid w:val="0038383F"/>
    <w:rsid w:val="00383CF3"/>
    <w:rsid w:val="0038424D"/>
    <w:rsid w:val="00384360"/>
    <w:rsid w:val="00384382"/>
    <w:rsid w:val="003844A3"/>
    <w:rsid w:val="00384B29"/>
    <w:rsid w:val="003859F8"/>
    <w:rsid w:val="0038620E"/>
    <w:rsid w:val="003864B7"/>
    <w:rsid w:val="003867AA"/>
    <w:rsid w:val="00386C46"/>
    <w:rsid w:val="00387235"/>
    <w:rsid w:val="00387BAE"/>
    <w:rsid w:val="00390191"/>
    <w:rsid w:val="0039041B"/>
    <w:rsid w:val="00390550"/>
    <w:rsid w:val="00390B38"/>
    <w:rsid w:val="003910F9"/>
    <w:rsid w:val="00391831"/>
    <w:rsid w:val="0039244B"/>
    <w:rsid w:val="00392F63"/>
    <w:rsid w:val="00393571"/>
    <w:rsid w:val="00393D1E"/>
    <w:rsid w:val="003951A1"/>
    <w:rsid w:val="003955B0"/>
    <w:rsid w:val="00395900"/>
    <w:rsid w:val="00395B2C"/>
    <w:rsid w:val="00395C4D"/>
    <w:rsid w:val="00395DA3"/>
    <w:rsid w:val="003969F4"/>
    <w:rsid w:val="003977F6"/>
    <w:rsid w:val="003A05CD"/>
    <w:rsid w:val="003A0868"/>
    <w:rsid w:val="003A128E"/>
    <w:rsid w:val="003A184F"/>
    <w:rsid w:val="003A1D46"/>
    <w:rsid w:val="003A245B"/>
    <w:rsid w:val="003A27FB"/>
    <w:rsid w:val="003A2FEB"/>
    <w:rsid w:val="003A3602"/>
    <w:rsid w:val="003A3781"/>
    <w:rsid w:val="003A3D05"/>
    <w:rsid w:val="003A502B"/>
    <w:rsid w:val="003A5D89"/>
    <w:rsid w:val="003A671E"/>
    <w:rsid w:val="003A6B0F"/>
    <w:rsid w:val="003A7E17"/>
    <w:rsid w:val="003B00C8"/>
    <w:rsid w:val="003B0231"/>
    <w:rsid w:val="003B038B"/>
    <w:rsid w:val="003B0F36"/>
    <w:rsid w:val="003B118C"/>
    <w:rsid w:val="003B184D"/>
    <w:rsid w:val="003B1F1F"/>
    <w:rsid w:val="003B24A7"/>
    <w:rsid w:val="003B2852"/>
    <w:rsid w:val="003B2D25"/>
    <w:rsid w:val="003B3A47"/>
    <w:rsid w:val="003B430A"/>
    <w:rsid w:val="003B437B"/>
    <w:rsid w:val="003B4841"/>
    <w:rsid w:val="003B4E2B"/>
    <w:rsid w:val="003B4F82"/>
    <w:rsid w:val="003B52EE"/>
    <w:rsid w:val="003B6199"/>
    <w:rsid w:val="003B65AD"/>
    <w:rsid w:val="003B68D7"/>
    <w:rsid w:val="003B6BA2"/>
    <w:rsid w:val="003B6E59"/>
    <w:rsid w:val="003C068E"/>
    <w:rsid w:val="003C0E35"/>
    <w:rsid w:val="003C13D5"/>
    <w:rsid w:val="003C2C9E"/>
    <w:rsid w:val="003C2E70"/>
    <w:rsid w:val="003C305F"/>
    <w:rsid w:val="003C3218"/>
    <w:rsid w:val="003C3325"/>
    <w:rsid w:val="003C34C2"/>
    <w:rsid w:val="003C358C"/>
    <w:rsid w:val="003C401B"/>
    <w:rsid w:val="003C46C6"/>
    <w:rsid w:val="003C4D01"/>
    <w:rsid w:val="003C543E"/>
    <w:rsid w:val="003C5669"/>
    <w:rsid w:val="003C5919"/>
    <w:rsid w:val="003C59C3"/>
    <w:rsid w:val="003C648E"/>
    <w:rsid w:val="003C6953"/>
    <w:rsid w:val="003C6B40"/>
    <w:rsid w:val="003C6E8F"/>
    <w:rsid w:val="003C73D9"/>
    <w:rsid w:val="003C7A1A"/>
    <w:rsid w:val="003D02F7"/>
    <w:rsid w:val="003D0700"/>
    <w:rsid w:val="003D1538"/>
    <w:rsid w:val="003D1A10"/>
    <w:rsid w:val="003D1BCA"/>
    <w:rsid w:val="003D23CB"/>
    <w:rsid w:val="003D2A0C"/>
    <w:rsid w:val="003D2AB9"/>
    <w:rsid w:val="003D2CA5"/>
    <w:rsid w:val="003D2E4F"/>
    <w:rsid w:val="003D30FA"/>
    <w:rsid w:val="003D32A8"/>
    <w:rsid w:val="003D3951"/>
    <w:rsid w:val="003D482D"/>
    <w:rsid w:val="003D4864"/>
    <w:rsid w:val="003D49E7"/>
    <w:rsid w:val="003D5DB2"/>
    <w:rsid w:val="003D5EEA"/>
    <w:rsid w:val="003D614A"/>
    <w:rsid w:val="003D7692"/>
    <w:rsid w:val="003D7876"/>
    <w:rsid w:val="003E01B6"/>
    <w:rsid w:val="003E0555"/>
    <w:rsid w:val="003E0674"/>
    <w:rsid w:val="003E0983"/>
    <w:rsid w:val="003E1C57"/>
    <w:rsid w:val="003E1DE9"/>
    <w:rsid w:val="003E2A39"/>
    <w:rsid w:val="003E2C65"/>
    <w:rsid w:val="003E350F"/>
    <w:rsid w:val="003E387A"/>
    <w:rsid w:val="003E3E83"/>
    <w:rsid w:val="003E3F38"/>
    <w:rsid w:val="003E4749"/>
    <w:rsid w:val="003E4F3B"/>
    <w:rsid w:val="003E5541"/>
    <w:rsid w:val="003E591A"/>
    <w:rsid w:val="003E6344"/>
    <w:rsid w:val="003E652B"/>
    <w:rsid w:val="003E68B2"/>
    <w:rsid w:val="003E756B"/>
    <w:rsid w:val="003F0744"/>
    <w:rsid w:val="003F07CC"/>
    <w:rsid w:val="003F07FA"/>
    <w:rsid w:val="003F0C82"/>
    <w:rsid w:val="003F10F7"/>
    <w:rsid w:val="003F1417"/>
    <w:rsid w:val="003F1852"/>
    <w:rsid w:val="003F1AA6"/>
    <w:rsid w:val="003F1B00"/>
    <w:rsid w:val="003F1B46"/>
    <w:rsid w:val="003F1C6E"/>
    <w:rsid w:val="003F1DA6"/>
    <w:rsid w:val="003F2413"/>
    <w:rsid w:val="003F2795"/>
    <w:rsid w:val="003F3195"/>
    <w:rsid w:val="003F34A3"/>
    <w:rsid w:val="003F3842"/>
    <w:rsid w:val="003F3E46"/>
    <w:rsid w:val="003F4249"/>
    <w:rsid w:val="003F49C0"/>
    <w:rsid w:val="003F4B4B"/>
    <w:rsid w:val="003F5999"/>
    <w:rsid w:val="003F5B4B"/>
    <w:rsid w:val="003F74DC"/>
    <w:rsid w:val="0040050E"/>
    <w:rsid w:val="00400749"/>
    <w:rsid w:val="004009B8"/>
    <w:rsid w:val="00400C22"/>
    <w:rsid w:val="00401FCE"/>
    <w:rsid w:val="004022BA"/>
    <w:rsid w:val="004024E0"/>
    <w:rsid w:val="00402CCE"/>
    <w:rsid w:val="00402CDE"/>
    <w:rsid w:val="004033F1"/>
    <w:rsid w:val="004047BB"/>
    <w:rsid w:val="0040513F"/>
    <w:rsid w:val="00405848"/>
    <w:rsid w:val="00405A08"/>
    <w:rsid w:val="00405BB7"/>
    <w:rsid w:val="00405EEC"/>
    <w:rsid w:val="00406171"/>
    <w:rsid w:val="0040624A"/>
    <w:rsid w:val="004062A7"/>
    <w:rsid w:val="004066C4"/>
    <w:rsid w:val="00406A4A"/>
    <w:rsid w:val="00406A73"/>
    <w:rsid w:val="00407833"/>
    <w:rsid w:val="0041044C"/>
    <w:rsid w:val="00410E6A"/>
    <w:rsid w:val="0041126C"/>
    <w:rsid w:val="00411769"/>
    <w:rsid w:val="00411C9E"/>
    <w:rsid w:val="00412420"/>
    <w:rsid w:val="004129DD"/>
    <w:rsid w:val="00412C68"/>
    <w:rsid w:val="00413258"/>
    <w:rsid w:val="00413340"/>
    <w:rsid w:val="00413637"/>
    <w:rsid w:val="00413778"/>
    <w:rsid w:val="0041393C"/>
    <w:rsid w:val="00413B0B"/>
    <w:rsid w:val="00413E74"/>
    <w:rsid w:val="0041412A"/>
    <w:rsid w:val="004145B8"/>
    <w:rsid w:val="004146AC"/>
    <w:rsid w:val="004146D9"/>
    <w:rsid w:val="0041489E"/>
    <w:rsid w:val="00415054"/>
    <w:rsid w:val="004155B9"/>
    <w:rsid w:val="004156A3"/>
    <w:rsid w:val="00415C83"/>
    <w:rsid w:val="004161DF"/>
    <w:rsid w:val="0041650A"/>
    <w:rsid w:val="004168CD"/>
    <w:rsid w:val="004176D3"/>
    <w:rsid w:val="004178DF"/>
    <w:rsid w:val="00417AD9"/>
    <w:rsid w:val="00420054"/>
    <w:rsid w:val="0042097D"/>
    <w:rsid w:val="004209EC"/>
    <w:rsid w:val="00420D52"/>
    <w:rsid w:val="004210C7"/>
    <w:rsid w:val="004211A8"/>
    <w:rsid w:val="0042139F"/>
    <w:rsid w:val="004223FC"/>
    <w:rsid w:val="00422B4C"/>
    <w:rsid w:val="00422DB3"/>
    <w:rsid w:val="00423468"/>
    <w:rsid w:val="004238E2"/>
    <w:rsid w:val="00423A30"/>
    <w:rsid w:val="00423E99"/>
    <w:rsid w:val="0042462C"/>
    <w:rsid w:val="00424AEF"/>
    <w:rsid w:val="00424B40"/>
    <w:rsid w:val="00424DB3"/>
    <w:rsid w:val="00425EA0"/>
    <w:rsid w:val="004269DC"/>
    <w:rsid w:val="0042739B"/>
    <w:rsid w:val="00427551"/>
    <w:rsid w:val="004275C1"/>
    <w:rsid w:val="00427C12"/>
    <w:rsid w:val="00430164"/>
    <w:rsid w:val="004306C2"/>
    <w:rsid w:val="0043114D"/>
    <w:rsid w:val="004312BC"/>
    <w:rsid w:val="00432091"/>
    <w:rsid w:val="004320B1"/>
    <w:rsid w:val="004322AE"/>
    <w:rsid w:val="00433B68"/>
    <w:rsid w:val="00433FB0"/>
    <w:rsid w:val="004347F0"/>
    <w:rsid w:val="004359E5"/>
    <w:rsid w:val="00435F7D"/>
    <w:rsid w:val="004365B2"/>
    <w:rsid w:val="00436852"/>
    <w:rsid w:val="004369A8"/>
    <w:rsid w:val="00436C0D"/>
    <w:rsid w:val="00437223"/>
    <w:rsid w:val="004375C3"/>
    <w:rsid w:val="0043788C"/>
    <w:rsid w:val="004379D4"/>
    <w:rsid w:val="00437CDB"/>
    <w:rsid w:val="00437FC9"/>
    <w:rsid w:val="0044080F"/>
    <w:rsid w:val="004408F3"/>
    <w:rsid w:val="00440B62"/>
    <w:rsid w:val="00440EB3"/>
    <w:rsid w:val="00441814"/>
    <w:rsid w:val="004429E3"/>
    <w:rsid w:val="00443E48"/>
    <w:rsid w:val="00444989"/>
    <w:rsid w:val="00444A9D"/>
    <w:rsid w:val="00444AC6"/>
    <w:rsid w:val="00444B9B"/>
    <w:rsid w:val="00444D97"/>
    <w:rsid w:val="00444E35"/>
    <w:rsid w:val="004453CB"/>
    <w:rsid w:val="004463BE"/>
    <w:rsid w:val="00446D9B"/>
    <w:rsid w:val="00447F5E"/>
    <w:rsid w:val="004502E7"/>
    <w:rsid w:val="004504AD"/>
    <w:rsid w:val="00450FE3"/>
    <w:rsid w:val="00451D68"/>
    <w:rsid w:val="00451FCC"/>
    <w:rsid w:val="0045203F"/>
    <w:rsid w:val="0045291F"/>
    <w:rsid w:val="004531B9"/>
    <w:rsid w:val="004533DA"/>
    <w:rsid w:val="00453E0B"/>
    <w:rsid w:val="0045483F"/>
    <w:rsid w:val="00455979"/>
    <w:rsid w:val="00455DD7"/>
    <w:rsid w:val="00455EB9"/>
    <w:rsid w:val="00455FDA"/>
    <w:rsid w:val="004569AB"/>
    <w:rsid w:val="00456A23"/>
    <w:rsid w:val="00456D90"/>
    <w:rsid w:val="00457030"/>
    <w:rsid w:val="004570F0"/>
    <w:rsid w:val="0045751D"/>
    <w:rsid w:val="00457528"/>
    <w:rsid w:val="0045771C"/>
    <w:rsid w:val="004601C0"/>
    <w:rsid w:val="00460348"/>
    <w:rsid w:val="004609B0"/>
    <w:rsid w:val="00460C3B"/>
    <w:rsid w:val="00460D2B"/>
    <w:rsid w:val="00461589"/>
    <w:rsid w:val="004617B4"/>
    <w:rsid w:val="004619E6"/>
    <w:rsid w:val="00461A53"/>
    <w:rsid w:val="00461AC4"/>
    <w:rsid w:val="00461F82"/>
    <w:rsid w:val="00462019"/>
    <w:rsid w:val="00462063"/>
    <w:rsid w:val="00462083"/>
    <w:rsid w:val="00462AC1"/>
    <w:rsid w:val="0046333A"/>
    <w:rsid w:val="0046351C"/>
    <w:rsid w:val="0046450D"/>
    <w:rsid w:val="00464E8F"/>
    <w:rsid w:val="00464F5C"/>
    <w:rsid w:val="00465302"/>
    <w:rsid w:val="004656CF"/>
    <w:rsid w:val="00465BD6"/>
    <w:rsid w:val="00465CD8"/>
    <w:rsid w:val="00466319"/>
    <w:rsid w:val="0046666C"/>
    <w:rsid w:val="004666CE"/>
    <w:rsid w:val="004668D3"/>
    <w:rsid w:val="00466FC2"/>
    <w:rsid w:val="00467F04"/>
    <w:rsid w:val="00470126"/>
    <w:rsid w:val="0047018B"/>
    <w:rsid w:val="004701BA"/>
    <w:rsid w:val="00470457"/>
    <w:rsid w:val="004708C6"/>
    <w:rsid w:val="00470C86"/>
    <w:rsid w:val="00470F5F"/>
    <w:rsid w:val="00471335"/>
    <w:rsid w:val="00471859"/>
    <w:rsid w:val="004719A2"/>
    <w:rsid w:val="00471BD7"/>
    <w:rsid w:val="004720CD"/>
    <w:rsid w:val="00472315"/>
    <w:rsid w:val="00472AAC"/>
    <w:rsid w:val="004737BC"/>
    <w:rsid w:val="004745DB"/>
    <w:rsid w:val="004752CC"/>
    <w:rsid w:val="004754A4"/>
    <w:rsid w:val="004757DA"/>
    <w:rsid w:val="00476019"/>
    <w:rsid w:val="00476104"/>
    <w:rsid w:val="004765AC"/>
    <w:rsid w:val="00477151"/>
    <w:rsid w:val="0047754D"/>
    <w:rsid w:val="00480353"/>
    <w:rsid w:val="004817D4"/>
    <w:rsid w:val="00481E25"/>
    <w:rsid w:val="00482167"/>
    <w:rsid w:val="004829D8"/>
    <w:rsid w:val="00482E9B"/>
    <w:rsid w:val="004835E5"/>
    <w:rsid w:val="00483DDE"/>
    <w:rsid w:val="004842DF"/>
    <w:rsid w:val="00484AD1"/>
    <w:rsid w:val="00484D29"/>
    <w:rsid w:val="00484F2D"/>
    <w:rsid w:val="00485C77"/>
    <w:rsid w:val="004861EB"/>
    <w:rsid w:val="0048652E"/>
    <w:rsid w:val="0048660A"/>
    <w:rsid w:val="0048683A"/>
    <w:rsid w:val="00486E31"/>
    <w:rsid w:val="0048704A"/>
    <w:rsid w:val="0048722F"/>
    <w:rsid w:val="00487513"/>
    <w:rsid w:val="0048756F"/>
    <w:rsid w:val="0048764E"/>
    <w:rsid w:val="004876E8"/>
    <w:rsid w:val="00487A00"/>
    <w:rsid w:val="00490FF9"/>
    <w:rsid w:val="004914FE"/>
    <w:rsid w:val="004916C4"/>
    <w:rsid w:val="00491990"/>
    <w:rsid w:val="00492165"/>
    <w:rsid w:val="004930CD"/>
    <w:rsid w:val="00493B1C"/>
    <w:rsid w:val="00493B82"/>
    <w:rsid w:val="0049542C"/>
    <w:rsid w:val="00495D97"/>
    <w:rsid w:val="00496236"/>
    <w:rsid w:val="00496BBA"/>
    <w:rsid w:val="00496D11"/>
    <w:rsid w:val="004A02AD"/>
    <w:rsid w:val="004A09D3"/>
    <w:rsid w:val="004A170F"/>
    <w:rsid w:val="004A1E94"/>
    <w:rsid w:val="004A2491"/>
    <w:rsid w:val="004A2D72"/>
    <w:rsid w:val="004A2FE0"/>
    <w:rsid w:val="004A31B1"/>
    <w:rsid w:val="004A42AD"/>
    <w:rsid w:val="004A4B5D"/>
    <w:rsid w:val="004A5412"/>
    <w:rsid w:val="004A5707"/>
    <w:rsid w:val="004A5879"/>
    <w:rsid w:val="004A591A"/>
    <w:rsid w:val="004A5C59"/>
    <w:rsid w:val="004A740E"/>
    <w:rsid w:val="004A7447"/>
    <w:rsid w:val="004A784A"/>
    <w:rsid w:val="004A7914"/>
    <w:rsid w:val="004A7FB8"/>
    <w:rsid w:val="004B0AA9"/>
    <w:rsid w:val="004B1165"/>
    <w:rsid w:val="004B1D98"/>
    <w:rsid w:val="004B1DE5"/>
    <w:rsid w:val="004B1FDE"/>
    <w:rsid w:val="004B20F7"/>
    <w:rsid w:val="004B2208"/>
    <w:rsid w:val="004B22CB"/>
    <w:rsid w:val="004B23A1"/>
    <w:rsid w:val="004B3B0B"/>
    <w:rsid w:val="004B3C74"/>
    <w:rsid w:val="004B3DC8"/>
    <w:rsid w:val="004B4654"/>
    <w:rsid w:val="004B627C"/>
    <w:rsid w:val="004B6621"/>
    <w:rsid w:val="004B69C8"/>
    <w:rsid w:val="004B7182"/>
    <w:rsid w:val="004B7AFE"/>
    <w:rsid w:val="004B7EEB"/>
    <w:rsid w:val="004C05A6"/>
    <w:rsid w:val="004C0A8C"/>
    <w:rsid w:val="004C104E"/>
    <w:rsid w:val="004C118E"/>
    <w:rsid w:val="004C19A3"/>
    <w:rsid w:val="004C19AD"/>
    <w:rsid w:val="004C2154"/>
    <w:rsid w:val="004C21A6"/>
    <w:rsid w:val="004C21AF"/>
    <w:rsid w:val="004C2BBB"/>
    <w:rsid w:val="004C2DD5"/>
    <w:rsid w:val="004C3094"/>
    <w:rsid w:val="004C3B1D"/>
    <w:rsid w:val="004C45A7"/>
    <w:rsid w:val="004C4F82"/>
    <w:rsid w:val="004C51D0"/>
    <w:rsid w:val="004C5318"/>
    <w:rsid w:val="004C578E"/>
    <w:rsid w:val="004C5C5D"/>
    <w:rsid w:val="004C5E85"/>
    <w:rsid w:val="004C5F91"/>
    <w:rsid w:val="004C623A"/>
    <w:rsid w:val="004C6774"/>
    <w:rsid w:val="004C6A76"/>
    <w:rsid w:val="004C6AEA"/>
    <w:rsid w:val="004C6CEE"/>
    <w:rsid w:val="004C6DD1"/>
    <w:rsid w:val="004C783A"/>
    <w:rsid w:val="004C790B"/>
    <w:rsid w:val="004D0006"/>
    <w:rsid w:val="004D03E7"/>
    <w:rsid w:val="004D0740"/>
    <w:rsid w:val="004D0ACC"/>
    <w:rsid w:val="004D1085"/>
    <w:rsid w:val="004D12DF"/>
    <w:rsid w:val="004D1536"/>
    <w:rsid w:val="004D19BB"/>
    <w:rsid w:val="004D1C2D"/>
    <w:rsid w:val="004D2177"/>
    <w:rsid w:val="004D260B"/>
    <w:rsid w:val="004D34AA"/>
    <w:rsid w:val="004D394C"/>
    <w:rsid w:val="004D3C4A"/>
    <w:rsid w:val="004D3D2D"/>
    <w:rsid w:val="004D3FC5"/>
    <w:rsid w:val="004D4053"/>
    <w:rsid w:val="004D4331"/>
    <w:rsid w:val="004D4719"/>
    <w:rsid w:val="004D47A1"/>
    <w:rsid w:val="004D4DB7"/>
    <w:rsid w:val="004D55D1"/>
    <w:rsid w:val="004D5800"/>
    <w:rsid w:val="004D6526"/>
    <w:rsid w:val="004D6F09"/>
    <w:rsid w:val="004D718E"/>
    <w:rsid w:val="004D732D"/>
    <w:rsid w:val="004D75E0"/>
    <w:rsid w:val="004D7BD3"/>
    <w:rsid w:val="004E0626"/>
    <w:rsid w:val="004E0678"/>
    <w:rsid w:val="004E0A03"/>
    <w:rsid w:val="004E0A25"/>
    <w:rsid w:val="004E154B"/>
    <w:rsid w:val="004E1814"/>
    <w:rsid w:val="004E1817"/>
    <w:rsid w:val="004E1885"/>
    <w:rsid w:val="004E1B80"/>
    <w:rsid w:val="004E1BEF"/>
    <w:rsid w:val="004E1F57"/>
    <w:rsid w:val="004E24A4"/>
    <w:rsid w:val="004E2E4C"/>
    <w:rsid w:val="004E307D"/>
    <w:rsid w:val="004E31C1"/>
    <w:rsid w:val="004E3667"/>
    <w:rsid w:val="004E45CF"/>
    <w:rsid w:val="004E46CD"/>
    <w:rsid w:val="004E5305"/>
    <w:rsid w:val="004E5359"/>
    <w:rsid w:val="004E5753"/>
    <w:rsid w:val="004E5E7E"/>
    <w:rsid w:val="004E601F"/>
    <w:rsid w:val="004E617F"/>
    <w:rsid w:val="004E62F2"/>
    <w:rsid w:val="004E6E83"/>
    <w:rsid w:val="004E6F1F"/>
    <w:rsid w:val="004E6F9B"/>
    <w:rsid w:val="004E70FF"/>
    <w:rsid w:val="004E7270"/>
    <w:rsid w:val="004E731B"/>
    <w:rsid w:val="004E733D"/>
    <w:rsid w:val="004E73AE"/>
    <w:rsid w:val="004E7A0D"/>
    <w:rsid w:val="004E7C01"/>
    <w:rsid w:val="004E7CC1"/>
    <w:rsid w:val="004E7ED9"/>
    <w:rsid w:val="004F0132"/>
    <w:rsid w:val="004F04C7"/>
    <w:rsid w:val="004F08DB"/>
    <w:rsid w:val="004F1169"/>
    <w:rsid w:val="004F1964"/>
    <w:rsid w:val="004F1EA0"/>
    <w:rsid w:val="004F224D"/>
    <w:rsid w:val="004F2BE3"/>
    <w:rsid w:val="004F34C4"/>
    <w:rsid w:val="004F384D"/>
    <w:rsid w:val="004F39E4"/>
    <w:rsid w:val="004F3A56"/>
    <w:rsid w:val="004F3A98"/>
    <w:rsid w:val="004F3C04"/>
    <w:rsid w:val="004F3DD7"/>
    <w:rsid w:val="004F3DE8"/>
    <w:rsid w:val="004F3E81"/>
    <w:rsid w:val="004F4B78"/>
    <w:rsid w:val="004F6E43"/>
    <w:rsid w:val="004F74AE"/>
    <w:rsid w:val="004F78CF"/>
    <w:rsid w:val="00500080"/>
    <w:rsid w:val="00500123"/>
    <w:rsid w:val="00500235"/>
    <w:rsid w:val="005002C8"/>
    <w:rsid w:val="005006C8"/>
    <w:rsid w:val="00500FFB"/>
    <w:rsid w:val="00501685"/>
    <w:rsid w:val="00501C0F"/>
    <w:rsid w:val="00501FFC"/>
    <w:rsid w:val="00502421"/>
    <w:rsid w:val="0050254D"/>
    <w:rsid w:val="00502730"/>
    <w:rsid w:val="0050274C"/>
    <w:rsid w:val="005029CB"/>
    <w:rsid w:val="00502E1C"/>
    <w:rsid w:val="005032D5"/>
    <w:rsid w:val="00504014"/>
    <w:rsid w:val="0050434A"/>
    <w:rsid w:val="005048B5"/>
    <w:rsid w:val="00504A7E"/>
    <w:rsid w:val="005051B8"/>
    <w:rsid w:val="005058BE"/>
    <w:rsid w:val="005059E8"/>
    <w:rsid w:val="00505B8D"/>
    <w:rsid w:val="005073F6"/>
    <w:rsid w:val="0050773F"/>
    <w:rsid w:val="005079B2"/>
    <w:rsid w:val="00507E19"/>
    <w:rsid w:val="005100F5"/>
    <w:rsid w:val="00510555"/>
    <w:rsid w:val="0051084B"/>
    <w:rsid w:val="00510B9D"/>
    <w:rsid w:val="00510D10"/>
    <w:rsid w:val="0051140D"/>
    <w:rsid w:val="005117C2"/>
    <w:rsid w:val="00512988"/>
    <w:rsid w:val="00512F68"/>
    <w:rsid w:val="00512FFC"/>
    <w:rsid w:val="005136D5"/>
    <w:rsid w:val="00513978"/>
    <w:rsid w:val="00513E23"/>
    <w:rsid w:val="00513E4E"/>
    <w:rsid w:val="0051533D"/>
    <w:rsid w:val="0051584F"/>
    <w:rsid w:val="00515967"/>
    <w:rsid w:val="00515D20"/>
    <w:rsid w:val="00516584"/>
    <w:rsid w:val="00516B4F"/>
    <w:rsid w:val="0051739D"/>
    <w:rsid w:val="00517ED3"/>
    <w:rsid w:val="005209C9"/>
    <w:rsid w:val="00520B7B"/>
    <w:rsid w:val="00520C43"/>
    <w:rsid w:val="0052131C"/>
    <w:rsid w:val="005216CF"/>
    <w:rsid w:val="00522B04"/>
    <w:rsid w:val="00522FFC"/>
    <w:rsid w:val="0052358D"/>
    <w:rsid w:val="005236A4"/>
    <w:rsid w:val="00523C09"/>
    <w:rsid w:val="005243EF"/>
    <w:rsid w:val="00524AC4"/>
    <w:rsid w:val="00526108"/>
    <w:rsid w:val="005265F8"/>
    <w:rsid w:val="005266DB"/>
    <w:rsid w:val="0052710E"/>
    <w:rsid w:val="00527227"/>
    <w:rsid w:val="005275D7"/>
    <w:rsid w:val="00530312"/>
    <w:rsid w:val="00531B25"/>
    <w:rsid w:val="00533061"/>
    <w:rsid w:val="00533BD3"/>
    <w:rsid w:val="00534638"/>
    <w:rsid w:val="0053495E"/>
    <w:rsid w:val="00534DA1"/>
    <w:rsid w:val="00534FB0"/>
    <w:rsid w:val="00535565"/>
    <w:rsid w:val="005360BC"/>
    <w:rsid w:val="00536400"/>
    <w:rsid w:val="00536CAA"/>
    <w:rsid w:val="00536F15"/>
    <w:rsid w:val="00537755"/>
    <w:rsid w:val="00537CB9"/>
    <w:rsid w:val="00540010"/>
    <w:rsid w:val="005401FE"/>
    <w:rsid w:val="00540540"/>
    <w:rsid w:val="005406C0"/>
    <w:rsid w:val="00540893"/>
    <w:rsid w:val="00540A5A"/>
    <w:rsid w:val="00541286"/>
    <w:rsid w:val="005415FC"/>
    <w:rsid w:val="00541C5C"/>
    <w:rsid w:val="00541EF8"/>
    <w:rsid w:val="005421B3"/>
    <w:rsid w:val="0054267D"/>
    <w:rsid w:val="00542921"/>
    <w:rsid w:val="00542D81"/>
    <w:rsid w:val="00542FDA"/>
    <w:rsid w:val="0054344F"/>
    <w:rsid w:val="005438CF"/>
    <w:rsid w:val="005438F1"/>
    <w:rsid w:val="00543E44"/>
    <w:rsid w:val="0054406C"/>
    <w:rsid w:val="005445DF"/>
    <w:rsid w:val="00544600"/>
    <w:rsid w:val="00544637"/>
    <w:rsid w:val="005448DA"/>
    <w:rsid w:val="00545F26"/>
    <w:rsid w:val="005464B5"/>
    <w:rsid w:val="00546DA3"/>
    <w:rsid w:val="00547114"/>
    <w:rsid w:val="0054762E"/>
    <w:rsid w:val="00550E24"/>
    <w:rsid w:val="00550E65"/>
    <w:rsid w:val="00551176"/>
    <w:rsid w:val="005511FF"/>
    <w:rsid w:val="00551988"/>
    <w:rsid w:val="00551C2E"/>
    <w:rsid w:val="0055274F"/>
    <w:rsid w:val="00552FEB"/>
    <w:rsid w:val="00553A16"/>
    <w:rsid w:val="00553C70"/>
    <w:rsid w:val="005544B3"/>
    <w:rsid w:val="0055483B"/>
    <w:rsid w:val="00554E36"/>
    <w:rsid w:val="00554F16"/>
    <w:rsid w:val="00555533"/>
    <w:rsid w:val="005559F1"/>
    <w:rsid w:val="00555C2B"/>
    <w:rsid w:val="00556E51"/>
    <w:rsid w:val="00557718"/>
    <w:rsid w:val="00557BB7"/>
    <w:rsid w:val="00557DCF"/>
    <w:rsid w:val="00557ED1"/>
    <w:rsid w:val="00560429"/>
    <w:rsid w:val="00560EAE"/>
    <w:rsid w:val="00560F7A"/>
    <w:rsid w:val="005617C1"/>
    <w:rsid w:val="005617D4"/>
    <w:rsid w:val="00561844"/>
    <w:rsid w:val="00561B47"/>
    <w:rsid w:val="005626DB"/>
    <w:rsid w:val="00562A51"/>
    <w:rsid w:val="0056343C"/>
    <w:rsid w:val="00563BEF"/>
    <w:rsid w:val="00563E22"/>
    <w:rsid w:val="00563EFC"/>
    <w:rsid w:val="005640CC"/>
    <w:rsid w:val="0056421B"/>
    <w:rsid w:val="00564650"/>
    <w:rsid w:val="00564ACD"/>
    <w:rsid w:val="005650BC"/>
    <w:rsid w:val="00565CCC"/>
    <w:rsid w:val="0056655B"/>
    <w:rsid w:val="00566D05"/>
    <w:rsid w:val="00566DD2"/>
    <w:rsid w:val="00567387"/>
    <w:rsid w:val="00567E17"/>
    <w:rsid w:val="00567E87"/>
    <w:rsid w:val="00567F4A"/>
    <w:rsid w:val="00570194"/>
    <w:rsid w:val="00570A54"/>
    <w:rsid w:val="005710D6"/>
    <w:rsid w:val="00571842"/>
    <w:rsid w:val="00571C09"/>
    <w:rsid w:val="00571CDB"/>
    <w:rsid w:val="00572A30"/>
    <w:rsid w:val="00573C0D"/>
    <w:rsid w:val="005744CB"/>
    <w:rsid w:val="00574D52"/>
    <w:rsid w:val="005757D3"/>
    <w:rsid w:val="00575E8C"/>
    <w:rsid w:val="005760A4"/>
    <w:rsid w:val="00576E4F"/>
    <w:rsid w:val="00577939"/>
    <w:rsid w:val="00577B19"/>
    <w:rsid w:val="0058050F"/>
    <w:rsid w:val="00580578"/>
    <w:rsid w:val="00580EF9"/>
    <w:rsid w:val="00581B66"/>
    <w:rsid w:val="0058274F"/>
    <w:rsid w:val="00582D25"/>
    <w:rsid w:val="00583E15"/>
    <w:rsid w:val="005840AA"/>
    <w:rsid w:val="005842AF"/>
    <w:rsid w:val="0058430A"/>
    <w:rsid w:val="00584397"/>
    <w:rsid w:val="00585777"/>
    <w:rsid w:val="005861C7"/>
    <w:rsid w:val="00586F80"/>
    <w:rsid w:val="00587784"/>
    <w:rsid w:val="00587C72"/>
    <w:rsid w:val="005902E5"/>
    <w:rsid w:val="005904C2"/>
    <w:rsid w:val="0059062E"/>
    <w:rsid w:val="005911F4"/>
    <w:rsid w:val="00591C49"/>
    <w:rsid w:val="00592339"/>
    <w:rsid w:val="005924BF"/>
    <w:rsid w:val="00592F1E"/>
    <w:rsid w:val="00592F84"/>
    <w:rsid w:val="00593748"/>
    <w:rsid w:val="005937B5"/>
    <w:rsid w:val="00593BC4"/>
    <w:rsid w:val="00593FC5"/>
    <w:rsid w:val="00593FCF"/>
    <w:rsid w:val="005941E4"/>
    <w:rsid w:val="005956AA"/>
    <w:rsid w:val="00595D17"/>
    <w:rsid w:val="00596874"/>
    <w:rsid w:val="005969C0"/>
    <w:rsid w:val="00596A32"/>
    <w:rsid w:val="00596BBA"/>
    <w:rsid w:val="00597024"/>
    <w:rsid w:val="00597246"/>
    <w:rsid w:val="00597867"/>
    <w:rsid w:val="00597915"/>
    <w:rsid w:val="005A069C"/>
    <w:rsid w:val="005A086A"/>
    <w:rsid w:val="005A0C30"/>
    <w:rsid w:val="005A0D66"/>
    <w:rsid w:val="005A1B4D"/>
    <w:rsid w:val="005A510A"/>
    <w:rsid w:val="005A5336"/>
    <w:rsid w:val="005A54A3"/>
    <w:rsid w:val="005A5809"/>
    <w:rsid w:val="005A6088"/>
    <w:rsid w:val="005A65D5"/>
    <w:rsid w:val="005A682D"/>
    <w:rsid w:val="005A6DD1"/>
    <w:rsid w:val="005A6EED"/>
    <w:rsid w:val="005A7454"/>
    <w:rsid w:val="005A770D"/>
    <w:rsid w:val="005B06CB"/>
    <w:rsid w:val="005B0B2A"/>
    <w:rsid w:val="005B0BCD"/>
    <w:rsid w:val="005B101D"/>
    <w:rsid w:val="005B2A09"/>
    <w:rsid w:val="005B2DCA"/>
    <w:rsid w:val="005B31BB"/>
    <w:rsid w:val="005B3421"/>
    <w:rsid w:val="005B38ED"/>
    <w:rsid w:val="005B4021"/>
    <w:rsid w:val="005B41D7"/>
    <w:rsid w:val="005B4457"/>
    <w:rsid w:val="005B48B4"/>
    <w:rsid w:val="005B4A14"/>
    <w:rsid w:val="005B56E4"/>
    <w:rsid w:val="005B572A"/>
    <w:rsid w:val="005B63C8"/>
    <w:rsid w:val="005B6A0B"/>
    <w:rsid w:val="005B7564"/>
    <w:rsid w:val="005B76C1"/>
    <w:rsid w:val="005B7FA1"/>
    <w:rsid w:val="005C0711"/>
    <w:rsid w:val="005C0DC8"/>
    <w:rsid w:val="005C1262"/>
    <w:rsid w:val="005C1786"/>
    <w:rsid w:val="005C21AE"/>
    <w:rsid w:val="005C27BD"/>
    <w:rsid w:val="005C3422"/>
    <w:rsid w:val="005C40D3"/>
    <w:rsid w:val="005C41CB"/>
    <w:rsid w:val="005C4353"/>
    <w:rsid w:val="005C4753"/>
    <w:rsid w:val="005C48DB"/>
    <w:rsid w:val="005C4DA5"/>
    <w:rsid w:val="005C55D2"/>
    <w:rsid w:val="005C6796"/>
    <w:rsid w:val="005C75E4"/>
    <w:rsid w:val="005C78EE"/>
    <w:rsid w:val="005C7C72"/>
    <w:rsid w:val="005D03C8"/>
    <w:rsid w:val="005D06A8"/>
    <w:rsid w:val="005D0D91"/>
    <w:rsid w:val="005D1153"/>
    <w:rsid w:val="005D127A"/>
    <w:rsid w:val="005D173C"/>
    <w:rsid w:val="005D1DC5"/>
    <w:rsid w:val="005D1DCF"/>
    <w:rsid w:val="005D29CC"/>
    <w:rsid w:val="005D2E26"/>
    <w:rsid w:val="005D2F07"/>
    <w:rsid w:val="005D3CFA"/>
    <w:rsid w:val="005D458B"/>
    <w:rsid w:val="005D48EA"/>
    <w:rsid w:val="005D4B4C"/>
    <w:rsid w:val="005D4C3A"/>
    <w:rsid w:val="005D4C5B"/>
    <w:rsid w:val="005D5388"/>
    <w:rsid w:val="005D620E"/>
    <w:rsid w:val="005D62FD"/>
    <w:rsid w:val="005D6E54"/>
    <w:rsid w:val="005D73D5"/>
    <w:rsid w:val="005E0E0D"/>
    <w:rsid w:val="005E0F71"/>
    <w:rsid w:val="005E10E5"/>
    <w:rsid w:val="005E1276"/>
    <w:rsid w:val="005E1CED"/>
    <w:rsid w:val="005E1F48"/>
    <w:rsid w:val="005E220E"/>
    <w:rsid w:val="005E240C"/>
    <w:rsid w:val="005E2866"/>
    <w:rsid w:val="005E2AD0"/>
    <w:rsid w:val="005E2B0C"/>
    <w:rsid w:val="005E2FD6"/>
    <w:rsid w:val="005E48DE"/>
    <w:rsid w:val="005E4CAC"/>
    <w:rsid w:val="005E516C"/>
    <w:rsid w:val="005E5588"/>
    <w:rsid w:val="005E5AF8"/>
    <w:rsid w:val="005E5FBA"/>
    <w:rsid w:val="005E630D"/>
    <w:rsid w:val="005E6A14"/>
    <w:rsid w:val="005E6BCB"/>
    <w:rsid w:val="005E6D4C"/>
    <w:rsid w:val="005E743A"/>
    <w:rsid w:val="005E74C1"/>
    <w:rsid w:val="005E7590"/>
    <w:rsid w:val="005E7A69"/>
    <w:rsid w:val="005F0459"/>
    <w:rsid w:val="005F0603"/>
    <w:rsid w:val="005F0AB8"/>
    <w:rsid w:val="005F1B7C"/>
    <w:rsid w:val="005F244C"/>
    <w:rsid w:val="005F2846"/>
    <w:rsid w:val="005F2EA4"/>
    <w:rsid w:val="005F415E"/>
    <w:rsid w:val="005F45B3"/>
    <w:rsid w:val="005F5698"/>
    <w:rsid w:val="005F5A2E"/>
    <w:rsid w:val="005F5D8D"/>
    <w:rsid w:val="005F5F28"/>
    <w:rsid w:val="005F6557"/>
    <w:rsid w:val="005F66C3"/>
    <w:rsid w:val="005F6C9F"/>
    <w:rsid w:val="005F70C5"/>
    <w:rsid w:val="005F7BC2"/>
    <w:rsid w:val="0060047A"/>
    <w:rsid w:val="00600F2D"/>
    <w:rsid w:val="006014C5"/>
    <w:rsid w:val="0060163D"/>
    <w:rsid w:val="006019D1"/>
    <w:rsid w:val="00602263"/>
    <w:rsid w:val="0060266C"/>
    <w:rsid w:val="00602BD2"/>
    <w:rsid w:val="006031B4"/>
    <w:rsid w:val="006032D4"/>
    <w:rsid w:val="00603453"/>
    <w:rsid w:val="00603D76"/>
    <w:rsid w:val="0060412A"/>
    <w:rsid w:val="00604F5B"/>
    <w:rsid w:val="0060536A"/>
    <w:rsid w:val="006053F3"/>
    <w:rsid w:val="006056F1"/>
    <w:rsid w:val="0060645D"/>
    <w:rsid w:val="006066B5"/>
    <w:rsid w:val="00606BEB"/>
    <w:rsid w:val="00607183"/>
    <w:rsid w:val="006075AB"/>
    <w:rsid w:val="006076E3"/>
    <w:rsid w:val="00607A55"/>
    <w:rsid w:val="00607E2F"/>
    <w:rsid w:val="00610495"/>
    <w:rsid w:val="006113BD"/>
    <w:rsid w:val="00611C4F"/>
    <w:rsid w:val="00611CC0"/>
    <w:rsid w:val="006122A0"/>
    <w:rsid w:val="0061247B"/>
    <w:rsid w:val="0061286A"/>
    <w:rsid w:val="006129BC"/>
    <w:rsid w:val="00613303"/>
    <w:rsid w:val="0061344B"/>
    <w:rsid w:val="006134B8"/>
    <w:rsid w:val="00613B96"/>
    <w:rsid w:val="00613BB6"/>
    <w:rsid w:val="00613C4C"/>
    <w:rsid w:val="00613C83"/>
    <w:rsid w:val="006146BE"/>
    <w:rsid w:val="00614D04"/>
    <w:rsid w:val="00615D0F"/>
    <w:rsid w:val="0061602C"/>
    <w:rsid w:val="006160DE"/>
    <w:rsid w:val="006163F0"/>
    <w:rsid w:val="00616589"/>
    <w:rsid w:val="0061691C"/>
    <w:rsid w:val="00616A0A"/>
    <w:rsid w:val="00616ABC"/>
    <w:rsid w:val="00616AE2"/>
    <w:rsid w:val="00616D86"/>
    <w:rsid w:val="00616EC2"/>
    <w:rsid w:val="0061724C"/>
    <w:rsid w:val="0062036D"/>
    <w:rsid w:val="00620728"/>
    <w:rsid w:val="00620AF3"/>
    <w:rsid w:val="00620FF0"/>
    <w:rsid w:val="006211DF"/>
    <w:rsid w:val="00622526"/>
    <w:rsid w:val="006225C4"/>
    <w:rsid w:val="00622D0B"/>
    <w:rsid w:val="00623022"/>
    <w:rsid w:val="00623419"/>
    <w:rsid w:val="00623BCA"/>
    <w:rsid w:val="00623E9E"/>
    <w:rsid w:val="00623EDD"/>
    <w:rsid w:val="00624032"/>
    <w:rsid w:val="006240B2"/>
    <w:rsid w:val="006242DB"/>
    <w:rsid w:val="00624611"/>
    <w:rsid w:val="00624929"/>
    <w:rsid w:val="00624E92"/>
    <w:rsid w:val="00625377"/>
    <w:rsid w:val="006253D3"/>
    <w:rsid w:val="0062654D"/>
    <w:rsid w:val="006268AA"/>
    <w:rsid w:val="00626F1C"/>
    <w:rsid w:val="006272AC"/>
    <w:rsid w:val="00627398"/>
    <w:rsid w:val="0063081A"/>
    <w:rsid w:val="006309CF"/>
    <w:rsid w:val="00630CAD"/>
    <w:rsid w:val="0063103F"/>
    <w:rsid w:val="00631267"/>
    <w:rsid w:val="00631A9B"/>
    <w:rsid w:val="00631BAD"/>
    <w:rsid w:val="00631DB4"/>
    <w:rsid w:val="006320D8"/>
    <w:rsid w:val="00632CBD"/>
    <w:rsid w:val="006343A2"/>
    <w:rsid w:val="006344CE"/>
    <w:rsid w:val="00634624"/>
    <w:rsid w:val="00635D61"/>
    <w:rsid w:val="00635D9F"/>
    <w:rsid w:val="0063665E"/>
    <w:rsid w:val="0063692F"/>
    <w:rsid w:val="00636AB8"/>
    <w:rsid w:val="00636D26"/>
    <w:rsid w:val="00636F77"/>
    <w:rsid w:val="006372FC"/>
    <w:rsid w:val="006378D0"/>
    <w:rsid w:val="00640218"/>
    <w:rsid w:val="00640E3D"/>
    <w:rsid w:val="006418A4"/>
    <w:rsid w:val="006422DB"/>
    <w:rsid w:val="00642398"/>
    <w:rsid w:val="00642679"/>
    <w:rsid w:val="006427B4"/>
    <w:rsid w:val="00642D0E"/>
    <w:rsid w:val="0064305E"/>
    <w:rsid w:val="006434C8"/>
    <w:rsid w:val="00643B4C"/>
    <w:rsid w:val="00643F9C"/>
    <w:rsid w:val="00644908"/>
    <w:rsid w:val="006458F9"/>
    <w:rsid w:val="00645B42"/>
    <w:rsid w:val="006463BF"/>
    <w:rsid w:val="006468DB"/>
    <w:rsid w:val="00646B30"/>
    <w:rsid w:val="00646C5D"/>
    <w:rsid w:val="00646FCF"/>
    <w:rsid w:val="006475B3"/>
    <w:rsid w:val="0064780C"/>
    <w:rsid w:val="00650226"/>
    <w:rsid w:val="006506FC"/>
    <w:rsid w:val="00650975"/>
    <w:rsid w:val="00650D78"/>
    <w:rsid w:val="006511B6"/>
    <w:rsid w:val="0065145B"/>
    <w:rsid w:val="006519F9"/>
    <w:rsid w:val="00651FF1"/>
    <w:rsid w:val="00652DFC"/>
    <w:rsid w:val="00652F41"/>
    <w:rsid w:val="006537CC"/>
    <w:rsid w:val="006537D4"/>
    <w:rsid w:val="00653CC2"/>
    <w:rsid w:val="0065464E"/>
    <w:rsid w:val="00654786"/>
    <w:rsid w:val="00655106"/>
    <w:rsid w:val="00655331"/>
    <w:rsid w:val="00655719"/>
    <w:rsid w:val="00656FF8"/>
    <w:rsid w:val="00660310"/>
    <w:rsid w:val="0066043A"/>
    <w:rsid w:val="006606F6"/>
    <w:rsid w:val="006609E0"/>
    <w:rsid w:val="00660AC1"/>
    <w:rsid w:val="00661530"/>
    <w:rsid w:val="006617DE"/>
    <w:rsid w:val="00662330"/>
    <w:rsid w:val="0066267E"/>
    <w:rsid w:val="006633E4"/>
    <w:rsid w:val="00663785"/>
    <w:rsid w:val="00664257"/>
    <w:rsid w:val="006649ED"/>
    <w:rsid w:val="00664AEF"/>
    <w:rsid w:val="006651E5"/>
    <w:rsid w:val="0066615E"/>
    <w:rsid w:val="00666474"/>
    <w:rsid w:val="00666FD0"/>
    <w:rsid w:val="00667BC2"/>
    <w:rsid w:val="0067014A"/>
    <w:rsid w:val="00670320"/>
    <w:rsid w:val="00670B53"/>
    <w:rsid w:val="006710EC"/>
    <w:rsid w:val="00671423"/>
    <w:rsid w:val="006727EE"/>
    <w:rsid w:val="006728CD"/>
    <w:rsid w:val="006728F9"/>
    <w:rsid w:val="006731D7"/>
    <w:rsid w:val="006734F4"/>
    <w:rsid w:val="006737E8"/>
    <w:rsid w:val="00673F96"/>
    <w:rsid w:val="006740CB"/>
    <w:rsid w:val="00674642"/>
    <w:rsid w:val="006747A7"/>
    <w:rsid w:val="006748D5"/>
    <w:rsid w:val="00675245"/>
    <w:rsid w:val="0067528E"/>
    <w:rsid w:val="006753D5"/>
    <w:rsid w:val="00675C23"/>
    <w:rsid w:val="00675C2F"/>
    <w:rsid w:val="00675D6C"/>
    <w:rsid w:val="00676721"/>
    <w:rsid w:val="006767D9"/>
    <w:rsid w:val="00676967"/>
    <w:rsid w:val="0067722B"/>
    <w:rsid w:val="00677369"/>
    <w:rsid w:val="006803D7"/>
    <w:rsid w:val="00680D96"/>
    <w:rsid w:val="00680EEF"/>
    <w:rsid w:val="00680F34"/>
    <w:rsid w:val="0068161E"/>
    <w:rsid w:val="00681767"/>
    <w:rsid w:val="0068188D"/>
    <w:rsid w:val="00681B4F"/>
    <w:rsid w:val="0068269B"/>
    <w:rsid w:val="006833A4"/>
    <w:rsid w:val="00683467"/>
    <w:rsid w:val="0068347B"/>
    <w:rsid w:val="0068351B"/>
    <w:rsid w:val="00683FAE"/>
    <w:rsid w:val="00684A73"/>
    <w:rsid w:val="00685513"/>
    <w:rsid w:val="0068689E"/>
    <w:rsid w:val="006868BF"/>
    <w:rsid w:val="0068692C"/>
    <w:rsid w:val="00686D61"/>
    <w:rsid w:val="006872BC"/>
    <w:rsid w:val="00687373"/>
    <w:rsid w:val="00687A5F"/>
    <w:rsid w:val="00687A9F"/>
    <w:rsid w:val="00687C38"/>
    <w:rsid w:val="00690643"/>
    <w:rsid w:val="0069069F"/>
    <w:rsid w:val="00690DD7"/>
    <w:rsid w:val="00690ED2"/>
    <w:rsid w:val="00691833"/>
    <w:rsid w:val="00691D67"/>
    <w:rsid w:val="006926FD"/>
    <w:rsid w:val="006942E7"/>
    <w:rsid w:val="0069522E"/>
    <w:rsid w:val="006959FE"/>
    <w:rsid w:val="00696816"/>
    <w:rsid w:val="00696DA9"/>
    <w:rsid w:val="0069745B"/>
    <w:rsid w:val="006A0A1F"/>
    <w:rsid w:val="006A0BAA"/>
    <w:rsid w:val="006A1244"/>
    <w:rsid w:val="006A1896"/>
    <w:rsid w:val="006A1AE0"/>
    <w:rsid w:val="006A1BB7"/>
    <w:rsid w:val="006A212F"/>
    <w:rsid w:val="006A2B58"/>
    <w:rsid w:val="006A359D"/>
    <w:rsid w:val="006A3BDA"/>
    <w:rsid w:val="006A43FE"/>
    <w:rsid w:val="006A4460"/>
    <w:rsid w:val="006A44DE"/>
    <w:rsid w:val="006A4FD6"/>
    <w:rsid w:val="006A5169"/>
    <w:rsid w:val="006A5613"/>
    <w:rsid w:val="006A5936"/>
    <w:rsid w:val="006A5A70"/>
    <w:rsid w:val="006A5AAB"/>
    <w:rsid w:val="006A5AB8"/>
    <w:rsid w:val="006A5CDD"/>
    <w:rsid w:val="006A60DD"/>
    <w:rsid w:val="006A62B6"/>
    <w:rsid w:val="006A6465"/>
    <w:rsid w:val="006A6F35"/>
    <w:rsid w:val="006A7053"/>
    <w:rsid w:val="006A76BE"/>
    <w:rsid w:val="006A786B"/>
    <w:rsid w:val="006A78C9"/>
    <w:rsid w:val="006B0004"/>
    <w:rsid w:val="006B040D"/>
    <w:rsid w:val="006B0418"/>
    <w:rsid w:val="006B0AA8"/>
    <w:rsid w:val="006B0CAF"/>
    <w:rsid w:val="006B0F77"/>
    <w:rsid w:val="006B1866"/>
    <w:rsid w:val="006B19E2"/>
    <w:rsid w:val="006B19EC"/>
    <w:rsid w:val="006B20FA"/>
    <w:rsid w:val="006B2258"/>
    <w:rsid w:val="006B2DD8"/>
    <w:rsid w:val="006B33B4"/>
    <w:rsid w:val="006B38D4"/>
    <w:rsid w:val="006B449F"/>
    <w:rsid w:val="006B45E5"/>
    <w:rsid w:val="006B4AF9"/>
    <w:rsid w:val="006B64F9"/>
    <w:rsid w:val="006B69AE"/>
    <w:rsid w:val="006B6D0A"/>
    <w:rsid w:val="006B6D59"/>
    <w:rsid w:val="006B717E"/>
    <w:rsid w:val="006B767B"/>
    <w:rsid w:val="006B7C89"/>
    <w:rsid w:val="006B7D26"/>
    <w:rsid w:val="006C07DF"/>
    <w:rsid w:val="006C15A9"/>
    <w:rsid w:val="006C1618"/>
    <w:rsid w:val="006C2E16"/>
    <w:rsid w:val="006C306D"/>
    <w:rsid w:val="006C324C"/>
    <w:rsid w:val="006C37D5"/>
    <w:rsid w:val="006C3CDC"/>
    <w:rsid w:val="006C3D57"/>
    <w:rsid w:val="006C406E"/>
    <w:rsid w:val="006C40D5"/>
    <w:rsid w:val="006C4157"/>
    <w:rsid w:val="006C43A6"/>
    <w:rsid w:val="006C4690"/>
    <w:rsid w:val="006C4B2F"/>
    <w:rsid w:val="006C4C3F"/>
    <w:rsid w:val="006C5BCB"/>
    <w:rsid w:val="006C60D7"/>
    <w:rsid w:val="006C6438"/>
    <w:rsid w:val="006C6F8D"/>
    <w:rsid w:val="006C70D9"/>
    <w:rsid w:val="006C7147"/>
    <w:rsid w:val="006C78C6"/>
    <w:rsid w:val="006D008B"/>
    <w:rsid w:val="006D0626"/>
    <w:rsid w:val="006D071F"/>
    <w:rsid w:val="006D0DBA"/>
    <w:rsid w:val="006D0DC1"/>
    <w:rsid w:val="006D12B1"/>
    <w:rsid w:val="006D1F30"/>
    <w:rsid w:val="006D23B4"/>
    <w:rsid w:val="006D28F1"/>
    <w:rsid w:val="006D2912"/>
    <w:rsid w:val="006D2B30"/>
    <w:rsid w:val="006D2E25"/>
    <w:rsid w:val="006D391B"/>
    <w:rsid w:val="006D425B"/>
    <w:rsid w:val="006D4309"/>
    <w:rsid w:val="006D4950"/>
    <w:rsid w:val="006D52FA"/>
    <w:rsid w:val="006D6A70"/>
    <w:rsid w:val="006D71E9"/>
    <w:rsid w:val="006D71F1"/>
    <w:rsid w:val="006D721F"/>
    <w:rsid w:val="006D7A28"/>
    <w:rsid w:val="006D7DAD"/>
    <w:rsid w:val="006E1413"/>
    <w:rsid w:val="006E16A1"/>
    <w:rsid w:val="006E1753"/>
    <w:rsid w:val="006E1ACE"/>
    <w:rsid w:val="006E1E19"/>
    <w:rsid w:val="006E234C"/>
    <w:rsid w:val="006E28D7"/>
    <w:rsid w:val="006E2D03"/>
    <w:rsid w:val="006E2E76"/>
    <w:rsid w:val="006E3390"/>
    <w:rsid w:val="006E3F41"/>
    <w:rsid w:val="006E5BBA"/>
    <w:rsid w:val="006E637D"/>
    <w:rsid w:val="006E69D9"/>
    <w:rsid w:val="006E6A00"/>
    <w:rsid w:val="006E6A34"/>
    <w:rsid w:val="006E76C0"/>
    <w:rsid w:val="006F0375"/>
    <w:rsid w:val="006F0ED8"/>
    <w:rsid w:val="006F13AB"/>
    <w:rsid w:val="006F1680"/>
    <w:rsid w:val="006F1926"/>
    <w:rsid w:val="006F1EC6"/>
    <w:rsid w:val="006F213D"/>
    <w:rsid w:val="006F23B1"/>
    <w:rsid w:val="006F254C"/>
    <w:rsid w:val="006F34BE"/>
    <w:rsid w:val="006F388F"/>
    <w:rsid w:val="006F3DBF"/>
    <w:rsid w:val="006F3E3B"/>
    <w:rsid w:val="006F4011"/>
    <w:rsid w:val="006F43B5"/>
    <w:rsid w:val="006F43D2"/>
    <w:rsid w:val="006F45D9"/>
    <w:rsid w:val="006F4620"/>
    <w:rsid w:val="006F5374"/>
    <w:rsid w:val="006F5B04"/>
    <w:rsid w:val="006F65C3"/>
    <w:rsid w:val="006F70F9"/>
    <w:rsid w:val="006F71E4"/>
    <w:rsid w:val="006F7F69"/>
    <w:rsid w:val="00700CE5"/>
    <w:rsid w:val="00700D84"/>
    <w:rsid w:val="00700DAE"/>
    <w:rsid w:val="0070139F"/>
    <w:rsid w:val="00701752"/>
    <w:rsid w:val="00701D9B"/>
    <w:rsid w:val="007021D0"/>
    <w:rsid w:val="00702D86"/>
    <w:rsid w:val="00702EC1"/>
    <w:rsid w:val="00702FC4"/>
    <w:rsid w:val="007033B9"/>
    <w:rsid w:val="007034E8"/>
    <w:rsid w:val="00703F26"/>
    <w:rsid w:val="00703F28"/>
    <w:rsid w:val="00704643"/>
    <w:rsid w:val="007053A7"/>
    <w:rsid w:val="007057BB"/>
    <w:rsid w:val="00705C68"/>
    <w:rsid w:val="00705C77"/>
    <w:rsid w:val="00705DD9"/>
    <w:rsid w:val="0070608C"/>
    <w:rsid w:val="007065F9"/>
    <w:rsid w:val="00706C2C"/>
    <w:rsid w:val="00706CC4"/>
    <w:rsid w:val="00707756"/>
    <w:rsid w:val="007079BE"/>
    <w:rsid w:val="00707A2D"/>
    <w:rsid w:val="00707C0F"/>
    <w:rsid w:val="00707DEE"/>
    <w:rsid w:val="00710C0E"/>
    <w:rsid w:val="00712045"/>
    <w:rsid w:val="0071283D"/>
    <w:rsid w:val="007131EB"/>
    <w:rsid w:val="00713418"/>
    <w:rsid w:val="00713BE8"/>
    <w:rsid w:val="00713DCD"/>
    <w:rsid w:val="00714191"/>
    <w:rsid w:val="00714614"/>
    <w:rsid w:val="0071474F"/>
    <w:rsid w:val="007147BD"/>
    <w:rsid w:val="00714982"/>
    <w:rsid w:val="00714F54"/>
    <w:rsid w:val="0071551A"/>
    <w:rsid w:val="00715599"/>
    <w:rsid w:val="007157BC"/>
    <w:rsid w:val="00715AC0"/>
    <w:rsid w:val="00716BF2"/>
    <w:rsid w:val="00716E05"/>
    <w:rsid w:val="00717BF6"/>
    <w:rsid w:val="00717C07"/>
    <w:rsid w:val="00717D97"/>
    <w:rsid w:val="00717F48"/>
    <w:rsid w:val="00720187"/>
    <w:rsid w:val="007201A0"/>
    <w:rsid w:val="00720A52"/>
    <w:rsid w:val="00720CFA"/>
    <w:rsid w:val="00721256"/>
    <w:rsid w:val="007212C2"/>
    <w:rsid w:val="00721700"/>
    <w:rsid w:val="0072270C"/>
    <w:rsid w:val="00722E64"/>
    <w:rsid w:val="00723320"/>
    <w:rsid w:val="007236FC"/>
    <w:rsid w:val="00723D29"/>
    <w:rsid w:val="007242FA"/>
    <w:rsid w:val="00724AED"/>
    <w:rsid w:val="00724F74"/>
    <w:rsid w:val="00725001"/>
    <w:rsid w:val="007250C4"/>
    <w:rsid w:val="007258DB"/>
    <w:rsid w:val="00725A4B"/>
    <w:rsid w:val="007264CF"/>
    <w:rsid w:val="007265D5"/>
    <w:rsid w:val="00726DCE"/>
    <w:rsid w:val="0072793B"/>
    <w:rsid w:val="007305B1"/>
    <w:rsid w:val="00731291"/>
    <w:rsid w:val="00731712"/>
    <w:rsid w:val="00731B92"/>
    <w:rsid w:val="00731D25"/>
    <w:rsid w:val="007322A7"/>
    <w:rsid w:val="0073239D"/>
    <w:rsid w:val="00732F24"/>
    <w:rsid w:val="007338A9"/>
    <w:rsid w:val="00733FA8"/>
    <w:rsid w:val="0073415F"/>
    <w:rsid w:val="00734296"/>
    <w:rsid w:val="0073451E"/>
    <w:rsid w:val="00734E76"/>
    <w:rsid w:val="00734E83"/>
    <w:rsid w:val="00734F3B"/>
    <w:rsid w:val="00735102"/>
    <w:rsid w:val="00735290"/>
    <w:rsid w:val="0073647B"/>
    <w:rsid w:val="00736A49"/>
    <w:rsid w:val="00736BFD"/>
    <w:rsid w:val="0073703B"/>
    <w:rsid w:val="00737D27"/>
    <w:rsid w:val="00737EAC"/>
    <w:rsid w:val="007409F6"/>
    <w:rsid w:val="00741127"/>
    <w:rsid w:val="007419DC"/>
    <w:rsid w:val="00741C90"/>
    <w:rsid w:val="00741F20"/>
    <w:rsid w:val="00741F5E"/>
    <w:rsid w:val="00742015"/>
    <w:rsid w:val="00742051"/>
    <w:rsid w:val="007429DB"/>
    <w:rsid w:val="00743004"/>
    <w:rsid w:val="007431E7"/>
    <w:rsid w:val="00743732"/>
    <w:rsid w:val="00744542"/>
    <w:rsid w:val="007449B9"/>
    <w:rsid w:val="00744B95"/>
    <w:rsid w:val="00744C67"/>
    <w:rsid w:val="00744C72"/>
    <w:rsid w:val="00744EF4"/>
    <w:rsid w:val="00747808"/>
    <w:rsid w:val="00747B73"/>
    <w:rsid w:val="00750E7D"/>
    <w:rsid w:val="00751E9E"/>
    <w:rsid w:val="007522FD"/>
    <w:rsid w:val="007527B9"/>
    <w:rsid w:val="007532FF"/>
    <w:rsid w:val="00753584"/>
    <w:rsid w:val="00753ACA"/>
    <w:rsid w:val="00753D15"/>
    <w:rsid w:val="007545CC"/>
    <w:rsid w:val="0075485C"/>
    <w:rsid w:val="00755D58"/>
    <w:rsid w:val="00755F38"/>
    <w:rsid w:val="00756147"/>
    <w:rsid w:val="007567AA"/>
    <w:rsid w:val="00756CFE"/>
    <w:rsid w:val="00757A6E"/>
    <w:rsid w:val="0076018A"/>
    <w:rsid w:val="0076020E"/>
    <w:rsid w:val="00761036"/>
    <w:rsid w:val="00761225"/>
    <w:rsid w:val="00761D03"/>
    <w:rsid w:val="0076244E"/>
    <w:rsid w:val="00762DF5"/>
    <w:rsid w:val="0076340C"/>
    <w:rsid w:val="00763919"/>
    <w:rsid w:val="00763FAD"/>
    <w:rsid w:val="007644C4"/>
    <w:rsid w:val="00765A14"/>
    <w:rsid w:val="007664A1"/>
    <w:rsid w:val="007667E7"/>
    <w:rsid w:val="00766D7B"/>
    <w:rsid w:val="00766FCC"/>
    <w:rsid w:val="00767039"/>
    <w:rsid w:val="00767238"/>
    <w:rsid w:val="0076744F"/>
    <w:rsid w:val="007702EA"/>
    <w:rsid w:val="00770430"/>
    <w:rsid w:val="007709AF"/>
    <w:rsid w:val="00770B24"/>
    <w:rsid w:val="00771117"/>
    <w:rsid w:val="007716CF"/>
    <w:rsid w:val="00771D2F"/>
    <w:rsid w:val="007727BC"/>
    <w:rsid w:val="00772C93"/>
    <w:rsid w:val="00772F5A"/>
    <w:rsid w:val="00774124"/>
    <w:rsid w:val="00775369"/>
    <w:rsid w:val="0077586F"/>
    <w:rsid w:val="00775BA7"/>
    <w:rsid w:val="0077614D"/>
    <w:rsid w:val="00776424"/>
    <w:rsid w:val="007770BE"/>
    <w:rsid w:val="007779BD"/>
    <w:rsid w:val="00777A0A"/>
    <w:rsid w:val="00777F23"/>
    <w:rsid w:val="007804DB"/>
    <w:rsid w:val="00780C69"/>
    <w:rsid w:val="00780E10"/>
    <w:rsid w:val="00781671"/>
    <w:rsid w:val="007816BF"/>
    <w:rsid w:val="0078195D"/>
    <w:rsid w:val="007831DB"/>
    <w:rsid w:val="0078363E"/>
    <w:rsid w:val="00783670"/>
    <w:rsid w:val="007837DD"/>
    <w:rsid w:val="00783E4C"/>
    <w:rsid w:val="00783E92"/>
    <w:rsid w:val="00784237"/>
    <w:rsid w:val="007849DD"/>
    <w:rsid w:val="00784C5D"/>
    <w:rsid w:val="00784D6F"/>
    <w:rsid w:val="00784D76"/>
    <w:rsid w:val="0078658F"/>
    <w:rsid w:val="00786719"/>
    <w:rsid w:val="00786852"/>
    <w:rsid w:val="00787C26"/>
    <w:rsid w:val="00787D88"/>
    <w:rsid w:val="00787DB4"/>
    <w:rsid w:val="00790427"/>
    <w:rsid w:val="007906AA"/>
    <w:rsid w:val="0079077F"/>
    <w:rsid w:val="00790BA7"/>
    <w:rsid w:val="007911FA"/>
    <w:rsid w:val="00792910"/>
    <w:rsid w:val="00793184"/>
    <w:rsid w:val="0079408D"/>
    <w:rsid w:val="00795105"/>
    <w:rsid w:val="0079599F"/>
    <w:rsid w:val="0079632C"/>
    <w:rsid w:val="0079643C"/>
    <w:rsid w:val="00796497"/>
    <w:rsid w:val="0079657B"/>
    <w:rsid w:val="0079670B"/>
    <w:rsid w:val="00796856"/>
    <w:rsid w:val="00796DBC"/>
    <w:rsid w:val="00796DD1"/>
    <w:rsid w:val="00797390"/>
    <w:rsid w:val="007974C3"/>
    <w:rsid w:val="00797508"/>
    <w:rsid w:val="00797BEB"/>
    <w:rsid w:val="007A07ED"/>
    <w:rsid w:val="007A0FE6"/>
    <w:rsid w:val="007A1344"/>
    <w:rsid w:val="007A18B8"/>
    <w:rsid w:val="007A2920"/>
    <w:rsid w:val="007A3F33"/>
    <w:rsid w:val="007A495F"/>
    <w:rsid w:val="007A4CC7"/>
    <w:rsid w:val="007A539A"/>
    <w:rsid w:val="007A5955"/>
    <w:rsid w:val="007A600B"/>
    <w:rsid w:val="007A61AE"/>
    <w:rsid w:val="007A7168"/>
    <w:rsid w:val="007A72FB"/>
    <w:rsid w:val="007A7E6F"/>
    <w:rsid w:val="007B0F2E"/>
    <w:rsid w:val="007B18A6"/>
    <w:rsid w:val="007B1C31"/>
    <w:rsid w:val="007B214B"/>
    <w:rsid w:val="007B2480"/>
    <w:rsid w:val="007B24BE"/>
    <w:rsid w:val="007B253C"/>
    <w:rsid w:val="007B2E83"/>
    <w:rsid w:val="007B30B4"/>
    <w:rsid w:val="007B3255"/>
    <w:rsid w:val="007B3D14"/>
    <w:rsid w:val="007B4655"/>
    <w:rsid w:val="007B535D"/>
    <w:rsid w:val="007B5609"/>
    <w:rsid w:val="007B572B"/>
    <w:rsid w:val="007B5C94"/>
    <w:rsid w:val="007B5DFA"/>
    <w:rsid w:val="007B5F02"/>
    <w:rsid w:val="007B6006"/>
    <w:rsid w:val="007B6099"/>
    <w:rsid w:val="007B7243"/>
    <w:rsid w:val="007B7B90"/>
    <w:rsid w:val="007C0139"/>
    <w:rsid w:val="007C05AF"/>
    <w:rsid w:val="007C085F"/>
    <w:rsid w:val="007C0962"/>
    <w:rsid w:val="007C0A40"/>
    <w:rsid w:val="007C11B5"/>
    <w:rsid w:val="007C2017"/>
    <w:rsid w:val="007C2589"/>
    <w:rsid w:val="007C281E"/>
    <w:rsid w:val="007C2843"/>
    <w:rsid w:val="007C337F"/>
    <w:rsid w:val="007C3511"/>
    <w:rsid w:val="007C36BF"/>
    <w:rsid w:val="007C3FE6"/>
    <w:rsid w:val="007C4A5B"/>
    <w:rsid w:val="007C4E26"/>
    <w:rsid w:val="007C50D9"/>
    <w:rsid w:val="007C5108"/>
    <w:rsid w:val="007C5150"/>
    <w:rsid w:val="007C52E2"/>
    <w:rsid w:val="007C5338"/>
    <w:rsid w:val="007C54A1"/>
    <w:rsid w:val="007C62BC"/>
    <w:rsid w:val="007C6C44"/>
    <w:rsid w:val="007C6F1F"/>
    <w:rsid w:val="007C7041"/>
    <w:rsid w:val="007C70FE"/>
    <w:rsid w:val="007C74E2"/>
    <w:rsid w:val="007C7B50"/>
    <w:rsid w:val="007C7B92"/>
    <w:rsid w:val="007D03B1"/>
    <w:rsid w:val="007D069E"/>
    <w:rsid w:val="007D1350"/>
    <w:rsid w:val="007D27DC"/>
    <w:rsid w:val="007D32C9"/>
    <w:rsid w:val="007D342C"/>
    <w:rsid w:val="007D35AF"/>
    <w:rsid w:val="007D37A2"/>
    <w:rsid w:val="007D40E0"/>
    <w:rsid w:val="007D4F51"/>
    <w:rsid w:val="007D5770"/>
    <w:rsid w:val="007D59D5"/>
    <w:rsid w:val="007D5A1A"/>
    <w:rsid w:val="007D64A8"/>
    <w:rsid w:val="007D6684"/>
    <w:rsid w:val="007D66F1"/>
    <w:rsid w:val="007D7691"/>
    <w:rsid w:val="007E005E"/>
    <w:rsid w:val="007E0949"/>
    <w:rsid w:val="007E0A67"/>
    <w:rsid w:val="007E0D95"/>
    <w:rsid w:val="007E1742"/>
    <w:rsid w:val="007E2235"/>
    <w:rsid w:val="007E2683"/>
    <w:rsid w:val="007E2D4E"/>
    <w:rsid w:val="007E3467"/>
    <w:rsid w:val="007E3588"/>
    <w:rsid w:val="007E3676"/>
    <w:rsid w:val="007E398B"/>
    <w:rsid w:val="007E39BD"/>
    <w:rsid w:val="007E40B8"/>
    <w:rsid w:val="007E4E31"/>
    <w:rsid w:val="007E5215"/>
    <w:rsid w:val="007E5537"/>
    <w:rsid w:val="007E5881"/>
    <w:rsid w:val="007E5C12"/>
    <w:rsid w:val="007E75C3"/>
    <w:rsid w:val="007F1C40"/>
    <w:rsid w:val="007F2B68"/>
    <w:rsid w:val="007F3725"/>
    <w:rsid w:val="007F3DE4"/>
    <w:rsid w:val="007F3E86"/>
    <w:rsid w:val="007F4057"/>
    <w:rsid w:val="007F4E32"/>
    <w:rsid w:val="007F54D1"/>
    <w:rsid w:val="007F54F5"/>
    <w:rsid w:val="007F5CC0"/>
    <w:rsid w:val="007F5FF0"/>
    <w:rsid w:val="007F66D6"/>
    <w:rsid w:val="007F6860"/>
    <w:rsid w:val="007F75AA"/>
    <w:rsid w:val="007F7879"/>
    <w:rsid w:val="00801203"/>
    <w:rsid w:val="00803411"/>
    <w:rsid w:val="00803879"/>
    <w:rsid w:val="00804AA9"/>
    <w:rsid w:val="0080551C"/>
    <w:rsid w:val="008055B6"/>
    <w:rsid w:val="00805761"/>
    <w:rsid w:val="0080578F"/>
    <w:rsid w:val="00805F89"/>
    <w:rsid w:val="0080642D"/>
    <w:rsid w:val="00806C83"/>
    <w:rsid w:val="00807143"/>
    <w:rsid w:val="00807164"/>
    <w:rsid w:val="00807328"/>
    <w:rsid w:val="00807401"/>
    <w:rsid w:val="00807487"/>
    <w:rsid w:val="008075CA"/>
    <w:rsid w:val="008076FE"/>
    <w:rsid w:val="0081024B"/>
    <w:rsid w:val="008109E1"/>
    <w:rsid w:val="00810D83"/>
    <w:rsid w:val="0081113B"/>
    <w:rsid w:val="008116D4"/>
    <w:rsid w:val="00812442"/>
    <w:rsid w:val="00812491"/>
    <w:rsid w:val="00812AF3"/>
    <w:rsid w:val="00813245"/>
    <w:rsid w:val="00813273"/>
    <w:rsid w:val="00813308"/>
    <w:rsid w:val="00814876"/>
    <w:rsid w:val="00814F3C"/>
    <w:rsid w:val="00815077"/>
    <w:rsid w:val="008170FC"/>
    <w:rsid w:val="0081712E"/>
    <w:rsid w:val="0081750C"/>
    <w:rsid w:val="00817DE5"/>
    <w:rsid w:val="00817F1D"/>
    <w:rsid w:val="00817F2D"/>
    <w:rsid w:val="00817FBB"/>
    <w:rsid w:val="00820A77"/>
    <w:rsid w:val="00821320"/>
    <w:rsid w:val="0082190A"/>
    <w:rsid w:val="00821A65"/>
    <w:rsid w:val="00821AF3"/>
    <w:rsid w:val="00822FB8"/>
    <w:rsid w:val="00824071"/>
    <w:rsid w:val="008241CF"/>
    <w:rsid w:val="00824490"/>
    <w:rsid w:val="00824515"/>
    <w:rsid w:val="00825BE5"/>
    <w:rsid w:val="00826D42"/>
    <w:rsid w:val="008270D4"/>
    <w:rsid w:val="0082742C"/>
    <w:rsid w:val="00827D4B"/>
    <w:rsid w:val="00827DAB"/>
    <w:rsid w:val="00827F48"/>
    <w:rsid w:val="008302D3"/>
    <w:rsid w:val="008304FB"/>
    <w:rsid w:val="008305A5"/>
    <w:rsid w:val="00830D68"/>
    <w:rsid w:val="0083130E"/>
    <w:rsid w:val="008314BC"/>
    <w:rsid w:val="008315D2"/>
    <w:rsid w:val="00832D50"/>
    <w:rsid w:val="00833296"/>
    <w:rsid w:val="00833909"/>
    <w:rsid w:val="008343AB"/>
    <w:rsid w:val="00834CE6"/>
    <w:rsid w:val="00834E99"/>
    <w:rsid w:val="00834FD8"/>
    <w:rsid w:val="00834FFE"/>
    <w:rsid w:val="00835AA4"/>
    <w:rsid w:val="008360EA"/>
    <w:rsid w:val="008363A9"/>
    <w:rsid w:val="0083649A"/>
    <w:rsid w:val="0083678F"/>
    <w:rsid w:val="00836E32"/>
    <w:rsid w:val="008371AA"/>
    <w:rsid w:val="0083737D"/>
    <w:rsid w:val="008373A6"/>
    <w:rsid w:val="00837EDD"/>
    <w:rsid w:val="00840234"/>
    <w:rsid w:val="0084052D"/>
    <w:rsid w:val="00840ADB"/>
    <w:rsid w:val="00840AF7"/>
    <w:rsid w:val="00840B8C"/>
    <w:rsid w:val="00840E8B"/>
    <w:rsid w:val="00840F21"/>
    <w:rsid w:val="0084112B"/>
    <w:rsid w:val="0084157B"/>
    <w:rsid w:val="00841BC3"/>
    <w:rsid w:val="00841E30"/>
    <w:rsid w:val="00841EE2"/>
    <w:rsid w:val="00842B99"/>
    <w:rsid w:val="00842F6A"/>
    <w:rsid w:val="008430CB"/>
    <w:rsid w:val="0084345A"/>
    <w:rsid w:val="00843CC9"/>
    <w:rsid w:val="008445C6"/>
    <w:rsid w:val="00844AB6"/>
    <w:rsid w:val="00844B45"/>
    <w:rsid w:val="008450B9"/>
    <w:rsid w:val="00845604"/>
    <w:rsid w:val="00845B79"/>
    <w:rsid w:val="00845BE7"/>
    <w:rsid w:val="00845F5F"/>
    <w:rsid w:val="00846546"/>
    <w:rsid w:val="00846E69"/>
    <w:rsid w:val="00846FBC"/>
    <w:rsid w:val="0085067A"/>
    <w:rsid w:val="00851523"/>
    <w:rsid w:val="00851D29"/>
    <w:rsid w:val="00851D9B"/>
    <w:rsid w:val="00852C58"/>
    <w:rsid w:val="008533C6"/>
    <w:rsid w:val="00853B93"/>
    <w:rsid w:val="00853C9C"/>
    <w:rsid w:val="00853EF0"/>
    <w:rsid w:val="00854412"/>
    <w:rsid w:val="00854B57"/>
    <w:rsid w:val="0085514F"/>
    <w:rsid w:val="00855957"/>
    <w:rsid w:val="008559AA"/>
    <w:rsid w:val="00856009"/>
    <w:rsid w:val="00856783"/>
    <w:rsid w:val="00857A84"/>
    <w:rsid w:val="00857E0F"/>
    <w:rsid w:val="00857FE0"/>
    <w:rsid w:val="008614E9"/>
    <w:rsid w:val="00861D36"/>
    <w:rsid w:val="00861F9A"/>
    <w:rsid w:val="0086208C"/>
    <w:rsid w:val="008628B5"/>
    <w:rsid w:val="0086392B"/>
    <w:rsid w:val="00863EE2"/>
    <w:rsid w:val="0086416B"/>
    <w:rsid w:val="00864890"/>
    <w:rsid w:val="008654F8"/>
    <w:rsid w:val="00865965"/>
    <w:rsid w:val="008662D0"/>
    <w:rsid w:val="00866324"/>
    <w:rsid w:val="00866389"/>
    <w:rsid w:val="00866D4F"/>
    <w:rsid w:val="00866D64"/>
    <w:rsid w:val="0086728A"/>
    <w:rsid w:val="00867AD6"/>
    <w:rsid w:val="00867CF3"/>
    <w:rsid w:val="00867DBB"/>
    <w:rsid w:val="008709B5"/>
    <w:rsid w:val="00871606"/>
    <w:rsid w:val="00871AE4"/>
    <w:rsid w:val="008722AA"/>
    <w:rsid w:val="00872A59"/>
    <w:rsid w:val="00873237"/>
    <w:rsid w:val="00874005"/>
    <w:rsid w:val="00874169"/>
    <w:rsid w:val="00874331"/>
    <w:rsid w:val="008748FF"/>
    <w:rsid w:val="00874E9D"/>
    <w:rsid w:val="00875CD7"/>
    <w:rsid w:val="00875CDD"/>
    <w:rsid w:val="00875DAE"/>
    <w:rsid w:val="00876154"/>
    <w:rsid w:val="0087618A"/>
    <w:rsid w:val="008803D0"/>
    <w:rsid w:val="00880773"/>
    <w:rsid w:val="0088090E"/>
    <w:rsid w:val="00880AF9"/>
    <w:rsid w:val="008812BF"/>
    <w:rsid w:val="008812EC"/>
    <w:rsid w:val="00881C2F"/>
    <w:rsid w:val="00882752"/>
    <w:rsid w:val="0088278F"/>
    <w:rsid w:val="00882DF2"/>
    <w:rsid w:val="008830A8"/>
    <w:rsid w:val="008830D3"/>
    <w:rsid w:val="0088319E"/>
    <w:rsid w:val="008833EC"/>
    <w:rsid w:val="00883B41"/>
    <w:rsid w:val="008842A2"/>
    <w:rsid w:val="00884326"/>
    <w:rsid w:val="00885CC0"/>
    <w:rsid w:val="00886A66"/>
    <w:rsid w:val="00887580"/>
    <w:rsid w:val="00887A79"/>
    <w:rsid w:val="008911C3"/>
    <w:rsid w:val="008914CB"/>
    <w:rsid w:val="00891C3A"/>
    <w:rsid w:val="00891DEE"/>
    <w:rsid w:val="008924A5"/>
    <w:rsid w:val="008929DD"/>
    <w:rsid w:val="00892DBA"/>
    <w:rsid w:val="00892FF3"/>
    <w:rsid w:val="008939F0"/>
    <w:rsid w:val="00893A25"/>
    <w:rsid w:val="00893ADB"/>
    <w:rsid w:val="00893B11"/>
    <w:rsid w:val="00893CE7"/>
    <w:rsid w:val="00893E75"/>
    <w:rsid w:val="00893EAD"/>
    <w:rsid w:val="00894854"/>
    <w:rsid w:val="00894A0E"/>
    <w:rsid w:val="008960D8"/>
    <w:rsid w:val="00896146"/>
    <w:rsid w:val="00896565"/>
    <w:rsid w:val="00896C3E"/>
    <w:rsid w:val="00896EB6"/>
    <w:rsid w:val="00896EB8"/>
    <w:rsid w:val="00897571"/>
    <w:rsid w:val="00897B9C"/>
    <w:rsid w:val="008A0254"/>
    <w:rsid w:val="008A0774"/>
    <w:rsid w:val="008A113A"/>
    <w:rsid w:val="008A1BD3"/>
    <w:rsid w:val="008A2650"/>
    <w:rsid w:val="008A2807"/>
    <w:rsid w:val="008A2A8B"/>
    <w:rsid w:val="008A2AB6"/>
    <w:rsid w:val="008A3254"/>
    <w:rsid w:val="008A32BD"/>
    <w:rsid w:val="008A32E1"/>
    <w:rsid w:val="008A3B98"/>
    <w:rsid w:val="008A4570"/>
    <w:rsid w:val="008A46FC"/>
    <w:rsid w:val="008A5495"/>
    <w:rsid w:val="008A5B9D"/>
    <w:rsid w:val="008A5C14"/>
    <w:rsid w:val="008A7794"/>
    <w:rsid w:val="008A7C85"/>
    <w:rsid w:val="008A7E55"/>
    <w:rsid w:val="008B060A"/>
    <w:rsid w:val="008B0C33"/>
    <w:rsid w:val="008B1346"/>
    <w:rsid w:val="008B1621"/>
    <w:rsid w:val="008B2109"/>
    <w:rsid w:val="008B3F9B"/>
    <w:rsid w:val="008B45AB"/>
    <w:rsid w:val="008B461C"/>
    <w:rsid w:val="008B49D2"/>
    <w:rsid w:val="008B4CEE"/>
    <w:rsid w:val="008B5028"/>
    <w:rsid w:val="008B5271"/>
    <w:rsid w:val="008B533C"/>
    <w:rsid w:val="008B619C"/>
    <w:rsid w:val="008B6508"/>
    <w:rsid w:val="008B651E"/>
    <w:rsid w:val="008B6A99"/>
    <w:rsid w:val="008B6C66"/>
    <w:rsid w:val="008B730C"/>
    <w:rsid w:val="008B7642"/>
    <w:rsid w:val="008B7E2A"/>
    <w:rsid w:val="008B7EE0"/>
    <w:rsid w:val="008C02B9"/>
    <w:rsid w:val="008C04F5"/>
    <w:rsid w:val="008C10B9"/>
    <w:rsid w:val="008C1231"/>
    <w:rsid w:val="008C162A"/>
    <w:rsid w:val="008C1BDE"/>
    <w:rsid w:val="008C1C3B"/>
    <w:rsid w:val="008C2697"/>
    <w:rsid w:val="008C2712"/>
    <w:rsid w:val="008C2F4E"/>
    <w:rsid w:val="008C3A31"/>
    <w:rsid w:val="008C3B45"/>
    <w:rsid w:val="008C3CA9"/>
    <w:rsid w:val="008C3EB2"/>
    <w:rsid w:val="008C437B"/>
    <w:rsid w:val="008C4A7F"/>
    <w:rsid w:val="008C5D4C"/>
    <w:rsid w:val="008C6053"/>
    <w:rsid w:val="008C611B"/>
    <w:rsid w:val="008C631F"/>
    <w:rsid w:val="008C75AF"/>
    <w:rsid w:val="008D09AD"/>
    <w:rsid w:val="008D0BFD"/>
    <w:rsid w:val="008D1061"/>
    <w:rsid w:val="008D1979"/>
    <w:rsid w:val="008D1D89"/>
    <w:rsid w:val="008D1FC5"/>
    <w:rsid w:val="008D276E"/>
    <w:rsid w:val="008D28E1"/>
    <w:rsid w:val="008D2A8B"/>
    <w:rsid w:val="008D2E0F"/>
    <w:rsid w:val="008D3385"/>
    <w:rsid w:val="008D3ACF"/>
    <w:rsid w:val="008D3CFF"/>
    <w:rsid w:val="008D4061"/>
    <w:rsid w:val="008D4B38"/>
    <w:rsid w:val="008D5004"/>
    <w:rsid w:val="008D53A8"/>
    <w:rsid w:val="008D55E3"/>
    <w:rsid w:val="008D5679"/>
    <w:rsid w:val="008D59C7"/>
    <w:rsid w:val="008D5C8A"/>
    <w:rsid w:val="008D5EAB"/>
    <w:rsid w:val="008D6BDD"/>
    <w:rsid w:val="008D7085"/>
    <w:rsid w:val="008D7D45"/>
    <w:rsid w:val="008D7E52"/>
    <w:rsid w:val="008E0428"/>
    <w:rsid w:val="008E1146"/>
    <w:rsid w:val="008E1731"/>
    <w:rsid w:val="008E1859"/>
    <w:rsid w:val="008E1911"/>
    <w:rsid w:val="008E2150"/>
    <w:rsid w:val="008E262D"/>
    <w:rsid w:val="008E2816"/>
    <w:rsid w:val="008E2E4D"/>
    <w:rsid w:val="008E352E"/>
    <w:rsid w:val="008E3555"/>
    <w:rsid w:val="008E374B"/>
    <w:rsid w:val="008E3C54"/>
    <w:rsid w:val="008E3FFA"/>
    <w:rsid w:val="008E4295"/>
    <w:rsid w:val="008E494F"/>
    <w:rsid w:val="008E4C87"/>
    <w:rsid w:val="008E5238"/>
    <w:rsid w:val="008E56FD"/>
    <w:rsid w:val="008E5A8C"/>
    <w:rsid w:val="008E5AE5"/>
    <w:rsid w:val="008F053F"/>
    <w:rsid w:val="008F08F7"/>
    <w:rsid w:val="008F0A4E"/>
    <w:rsid w:val="008F0F53"/>
    <w:rsid w:val="008F19D9"/>
    <w:rsid w:val="008F257C"/>
    <w:rsid w:val="008F2BEB"/>
    <w:rsid w:val="008F2C8F"/>
    <w:rsid w:val="008F30D6"/>
    <w:rsid w:val="008F3122"/>
    <w:rsid w:val="008F313B"/>
    <w:rsid w:val="008F3149"/>
    <w:rsid w:val="008F383B"/>
    <w:rsid w:val="008F49D7"/>
    <w:rsid w:val="008F4B17"/>
    <w:rsid w:val="008F4C97"/>
    <w:rsid w:val="008F552A"/>
    <w:rsid w:val="008F55D7"/>
    <w:rsid w:val="008F5769"/>
    <w:rsid w:val="008F583A"/>
    <w:rsid w:val="008F5EE5"/>
    <w:rsid w:val="008F66B0"/>
    <w:rsid w:val="008F6AF7"/>
    <w:rsid w:val="008F6F4F"/>
    <w:rsid w:val="008F7255"/>
    <w:rsid w:val="008F770C"/>
    <w:rsid w:val="008F7B2C"/>
    <w:rsid w:val="008F7B80"/>
    <w:rsid w:val="008F7BC7"/>
    <w:rsid w:val="008F7E86"/>
    <w:rsid w:val="0090002B"/>
    <w:rsid w:val="00900069"/>
    <w:rsid w:val="009006C2"/>
    <w:rsid w:val="0090096A"/>
    <w:rsid w:val="00900BB4"/>
    <w:rsid w:val="00901719"/>
    <w:rsid w:val="0090176E"/>
    <w:rsid w:val="00901C11"/>
    <w:rsid w:val="00901C35"/>
    <w:rsid w:val="00901CBF"/>
    <w:rsid w:val="00902341"/>
    <w:rsid w:val="00902585"/>
    <w:rsid w:val="009027E8"/>
    <w:rsid w:val="00902C4D"/>
    <w:rsid w:val="00902DCB"/>
    <w:rsid w:val="00902F14"/>
    <w:rsid w:val="00903023"/>
    <w:rsid w:val="00903B8A"/>
    <w:rsid w:val="00903B8D"/>
    <w:rsid w:val="00903C3A"/>
    <w:rsid w:val="0090417B"/>
    <w:rsid w:val="00904FDE"/>
    <w:rsid w:val="009051A3"/>
    <w:rsid w:val="00905851"/>
    <w:rsid w:val="00905A41"/>
    <w:rsid w:val="00905B7C"/>
    <w:rsid w:val="00905BD7"/>
    <w:rsid w:val="00905C2B"/>
    <w:rsid w:val="00905C4C"/>
    <w:rsid w:val="00905E68"/>
    <w:rsid w:val="00906370"/>
    <w:rsid w:val="0090647F"/>
    <w:rsid w:val="009066E0"/>
    <w:rsid w:val="009068D8"/>
    <w:rsid w:val="009070E0"/>
    <w:rsid w:val="00907279"/>
    <w:rsid w:val="00910FE7"/>
    <w:rsid w:val="00911236"/>
    <w:rsid w:val="0091141D"/>
    <w:rsid w:val="00911513"/>
    <w:rsid w:val="00911986"/>
    <w:rsid w:val="00911A4B"/>
    <w:rsid w:val="00912264"/>
    <w:rsid w:val="009123C6"/>
    <w:rsid w:val="00912E19"/>
    <w:rsid w:val="0091389F"/>
    <w:rsid w:val="00913981"/>
    <w:rsid w:val="009143A3"/>
    <w:rsid w:val="00914885"/>
    <w:rsid w:val="00915C81"/>
    <w:rsid w:val="0091613F"/>
    <w:rsid w:val="009161D5"/>
    <w:rsid w:val="009161ED"/>
    <w:rsid w:val="0091625B"/>
    <w:rsid w:val="00916454"/>
    <w:rsid w:val="009172D9"/>
    <w:rsid w:val="0091786A"/>
    <w:rsid w:val="00917A80"/>
    <w:rsid w:val="009204EB"/>
    <w:rsid w:val="00920591"/>
    <w:rsid w:val="0092075A"/>
    <w:rsid w:val="0092087D"/>
    <w:rsid w:val="0092087F"/>
    <w:rsid w:val="00920E49"/>
    <w:rsid w:val="009217CD"/>
    <w:rsid w:val="0092189D"/>
    <w:rsid w:val="00921EF3"/>
    <w:rsid w:val="0092280D"/>
    <w:rsid w:val="00922C78"/>
    <w:rsid w:val="00922CF5"/>
    <w:rsid w:val="009234FB"/>
    <w:rsid w:val="009242A5"/>
    <w:rsid w:val="00924C1C"/>
    <w:rsid w:val="00924F53"/>
    <w:rsid w:val="00926320"/>
    <w:rsid w:val="0092646A"/>
    <w:rsid w:val="00926E28"/>
    <w:rsid w:val="00927425"/>
    <w:rsid w:val="00927D16"/>
    <w:rsid w:val="009301FF"/>
    <w:rsid w:val="0093028E"/>
    <w:rsid w:val="0093040A"/>
    <w:rsid w:val="00930C78"/>
    <w:rsid w:val="009312E2"/>
    <w:rsid w:val="009315E0"/>
    <w:rsid w:val="0093170E"/>
    <w:rsid w:val="00931B46"/>
    <w:rsid w:val="00932909"/>
    <w:rsid w:val="00932DCF"/>
    <w:rsid w:val="00932F00"/>
    <w:rsid w:val="00932FEE"/>
    <w:rsid w:val="00933507"/>
    <w:rsid w:val="009335D5"/>
    <w:rsid w:val="00933C42"/>
    <w:rsid w:val="009345FF"/>
    <w:rsid w:val="00934889"/>
    <w:rsid w:val="00935199"/>
    <w:rsid w:val="00935276"/>
    <w:rsid w:val="00935375"/>
    <w:rsid w:val="0093551C"/>
    <w:rsid w:val="00935E33"/>
    <w:rsid w:val="00935E92"/>
    <w:rsid w:val="009365B1"/>
    <w:rsid w:val="0093672C"/>
    <w:rsid w:val="0093711A"/>
    <w:rsid w:val="00937572"/>
    <w:rsid w:val="0094081F"/>
    <w:rsid w:val="00941B87"/>
    <w:rsid w:val="00942E59"/>
    <w:rsid w:val="009430D6"/>
    <w:rsid w:val="009436CE"/>
    <w:rsid w:val="009439C5"/>
    <w:rsid w:val="00943A2C"/>
    <w:rsid w:val="00943B4A"/>
    <w:rsid w:val="00944828"/>
    <w:rsid w:val="00944943"/>
    <w:rsid w:val="0094544A"/>
    <w:rsid w:val="00945C43"/>
    <w:rsid w:val="00945DFC"/>
    <w:rsid w:val="0094640F"/>
    <w:rsid w:val="00946924"/>
    <w:rsid w:val="00947011"/>
    <w:rsid w:val="00947482"/>
    <w:rsid w:val="00947599"/>
    <w:rsid w:val="00947B93"/>
    <w:rsid w:val="00947C2C"/>
    <w:rsid w:val="009504CF"/>
    <w:rsid w:val="00950BFE"/>
    <w:rsid w:val="009521CF"/>
    <w:rsid w:val="009523FF"/>
    <w:rsid w:val="00952B04"/>
    <w:rsid w:val="00952D72"/>
    <w:rsid w:val="00952DA2"/>
    <w:rsid w:val="00953414"/>
    <w:rsid w:val="00953528"/>
    <w:rsid w:val="00953854"/>
    <w:rsid w:val="00953860"/>
    <w:rsid w:val="00954006"/>
    <w:rsid w:val="00954EAF"/>
    <w:rsid w:val="0095557E"/>
    <w:rsid w:val="009559A7"/>
    <w:rsid w:val="00955A9B"/>
    <w:rsid w:val="00956154"/>
    <w:rsid w:val="00956681"/>
    <w:rsid w:val="00956928"/>
    <w:rsid w:val="00956BB2"/>
    <w:rsid w:val="00957330"/>
    <w:rsid w:val="00957392"/>
    <w:rsid w:val="00957869"/>
    <w:rsid w:val="009607E3"/>
    <w:rsid w:val="0096087E"/>
    <w:rsid w:val="009612E7"/>
    <w:rsid w:val="00961A5F"/>
    <w:rsid w:val="00962036"/>
    <w:rsid w:val="0096231C"/>
    <w:rsid w:val="00962A95"/>
    <w:rsid w:val="009630E6"/>
    <w:rsid w:val="00963126"/>
    <w:rsid w:val="009651F0"/>
    <w:rsid w:val="00965D64"/>
    <w:rsid w:val="0096626A"/>
    <w:rsid w:val="00967274"/>
    <w:rsid w:val="009675D6"/>
    <w:rsid w:val="00967D76"/>
    <w:rsid w:val="00967E66"/>
    <w:rsid w:val="00970361"/>
    <w:rsid w:val="0097075E"/>
    <w:rsid w:val="009709AC"/>
    <w:rsid w:val="00970F94"/>
    <w:rsid w:val="00971E03"/>
    <w:rsid w:val="00971FFE"/>
    <w:rsid w:val="00972B7C"/>
    <w:rsid w:val="00972ECB"/>
    <w:rsid w:val="00972FB7"/>
    <w:rsid w:val="00973E3E"/>
    <w:rsid w:val="00973FB3"/>
    <w:rsid w:val="0097496F"/>
    <w:rsid w:val="00975A92"/>
    <w:rsid w:val="00975CE3"/>
    <w:rsid w:val="00975DCC"/>
    <w:rsid w:val="00975FE1"/>
    <w:rsid w:val="00976329"/>
    <w:rsid w:val="00977193"/>
    <w:rsid w:val="0097762E"/>
    <w:rsid w:val="00980C8F"/>
    <w:rsid w:val="00980D5B"/>
    <w:rsid w:val="00981BFF"/>
    <w:rsid w:val="00981C5D"/>
    <w:rsid w:val="00981D71"/>
    <w:rsid w:val="00982652"/>
    <w:rsid w:val="00982704"/>
    <w:rsid w:val="00982770"/>
    <w:rsid w:val="00982791"/>
    <w:rsid w:val="00983FE7"/>
    <w:rsid w:val="00984130"/>
    <w:rsid w:val="00984E4A"/>
    <w:rsid w:val="00984E99"/>
    <w:rsid w:val="0098599F"/>
    <w:rsid w:val="00985C4E"/>
    <w:rsid w:val="0098672D"/>
    <w:rsid w:val="00986B8D"/>
    <w:rsid w:val="00987661"/>
    <w:rsid w:val="00987B56"/>
    <w:rsid w:val="00987C98"/>
    <w:rsid w:val="009905C7"/>
    <w:rsid w:val="009909DC"/>
    <w:rsid w:val="00990E11"/>
    <w:rsid w:val="00990E21"/>
    <w:rsid w:val="00991057"/>
    <w:rsid w:val="00991DAF"/>
    <w:rsid w:val="00991F8D"/>
    <w:rsid w:val="00992C50"/>
    <w:rsid w:val="00992FFE"/>
    <w:rsid w:val="009931C9"/>
    <w:rsid w:val="0099322D"/>
    <w:rsid w:val="00993734"/>
    <w:rsid w:val="00993853"/>
    <w:rsid w:val="00993D95"/>
    <w:rsid w:val="00994ABA"/>
    <w:rsid w:val="00996BD0"/>
    <w:rsid w:val="009976CD"/>
    <w:rsid w:val="00997739"/>
    <w:rsid w:val="00997F1F"/>
    <w:rsid w:val="00997F21"/>
    <w:rsid w:val="009A00DF"/>
    <w:rsid w:val="009A0190"/>
    <w:rsid w:val="009A05AA"/>
    <w:rsid w:val="009A1A6B"/>
    <w:rsid w:val="009A2DBE"/>
    <w:rsid w:val="009A34B4"/>
    <w:rsid w:val="009A385E"/>
    <w:rsid w:val="009A3D9D"/>
    <w:rsid w:val="009A3F49"/>
    <w:rsid w:val="009A40A7"/>
    <w:rsid w:val="009A4DAD"/>
    <w:rsid w:val="009A4EF6"/>
    <w:rsid w:val="009A5452"/>
    <w:rsid w:val="009A5CF0"/>
    <w:rsid w:val="009A631F"/>
    <w:rsid w:val="009A63E5"/>
    <w:rsid w:val="009A67A8"/>
    <w:rsid w:val="009A6C6E"/>
    <w:rsid w:val="009A6C7A"/>
    <w:rsid w:val="009A74EC"/>
    <w:rsid w:val="009A76BE"/>
    <w:rsid w:val="009B019C"/>
    <w:rsid w:val="009B16F4"/>
    <w:rsid w:val="009B16F8"/>
    <w:rsid w:val="009B1D17"/>
    <w:rsid w:val="009B2FA3"/>
    <w:rsid w:val="009B334E"/>
    <w:rsid w:val="009B34AC"/>
    <w:rsid w:val="009B457D"/>
    <w:rsid w:val="009B4933"/>
    <w:rsid w:val="009B4967"/>
    <w:rsid w:val="009B4D31"/>
    <w:rsid w:val="009B4F62"/>
    <w:rsid w:val="009B5EF0"/>
    <w:rsid w:val="009B69DF"/>
    <w:rsid w:val="009B6B51"/>
    <w:rsid w:val="009B6B8C"/>
    <w:rsid w:val="009B6D77"/>
    <w:rsid w:val="009B7A33"/>
    <w:rsid w:val="009B7CA8"/>
    <w:rsid w:val="009C0278"/>
    <w:rsid w:val="009C0346"/>
    <w:rsid w:val="009C05CF"/>
    <w:rsid w:val="009C0CC7"/>
    <w:rsid w:val="009C1E9B"/>
    <w:rsid w:val="009C3A2A"/>
    <w:rsid w:val="009C4301"/>
    <w:rsid w:val="009C45A7"/>
    <w:rsid w:val="009C4AB4"/>
    <w:rsid w:val="009C4C9D"/>
    <w:rsid w:val="009C4EC0"/>
    <w:rsid w:val="009C5BCD"/>
    <w:rsid w:val="009C65D2"/>
    <w:rsid w:val="009C6B33"/>
    <w:rsid w:val="009C7107"/>
    <w:rsid w:val="009C74EB"/>
    <w:rsid w:val="009C76D5"/>
    <w:rsid w:val="009C78BF"/>
    <w:rsid w:val="009C7B2E"/>
    <w:rsid w:val="009C7F0E"/>
    <w:rsid w:val="009D0873"/>
    <w:rsid w:val="009D08B4"/>
    <w:rsid w:val="009D0971"/>
    <w:rsid w:val="009D0C9B"/>
    <w:rsid w:val="009D0FE0"/>
    <w:rsid w:val="009D139B"/>
    <w:rsid w:val="009D141F"/>
    <w:rsid w:val="009D1500"/>
    <w:rsid w:val="009D185B"/>
    <w:rsid w:val="009D285A"/>
    <w:rsid w:val="009D28B8"/>
    <w:rsid w:val="009D2D3B"/>
    <w:rsid w:val="009D2DCB"/>
    <w:rsid w:val="009D4091"/>
    <w:rsid w:val="009D41F5"/>
    <w:rsid w:val="009D43C3"/>
    <w:rsid w:val="009D46C9"/>
    <w:rsid w:val="009D487A"/>
    <w:rsid w:val="009D4E3F"/>
    <w:rsid w:val="009D5085"/>
    <w:rsid w:val="009D5587"/>
    <w:rsid w:val="009D57F3"/>
    <w:rsid w:val="009D5959"/>
    <w:rsid w:val="009D5D6D"/>
    <w:rsid w:val="009D5FD7"/>
    <w:rsid w:val="009D616E"/>
    <w:rsid w:val="009D6A56"/>
    <w:rsid w:val="009E074D"/>
    <w:rsid w:val="009E0D23"/>
    <w:rsid w:val="009E1209"/>
    <w:rsid w:val="009E12F6"/>
    <w:rsid w:val="009E13E8"/>
    <w:rsid w:val="009E1D63"/>
    <w:rsid w:val="009E2879"/>
    <w:rsid w:val="009E2FC0"/>
    <w:rsid w:val="009E45A0"/>
    <w:rsid w:val="009E487C"/>
    <w:rsid w:val="009E4B8F"/>
    <w:rsid w:val="009E4BB9"/>
    <w:rsid w:val="009E4CC9"/>
    <w:rsid w:val="009E4E4C"/>
    <w:rsid w:val="009E5A23"/>
    <w:rsid w:val="009E6ECD"/>
    <w:rsid w:val="009E7212"/>
    <w:rsid w:val="009E77A5"/>
    <w:rsid w:val="009E787C"/>
    <w:rsid w:val="009E7AED"/>
    <w:rsid w:val="009E7CC6"/>
    <w:rsid w:val="009E7DB8"/>
    <w:rsid w:val="009F00C7"/>
    <w:rsid w:val="009F0C03"/>
    <w:rsid w:val="009F0CA3"/>
    <w:rsid w:val="009F15D0"/>
    <w:rsid w:val="009F1724"/>
    <w:rsid w:val="009F1971"/>
    <w:rsid w:val="009F209D"/>
    <w:rsid w:val="009F32A5"/>
    <w:rsid w:val="009F3410"/>
    <w:rsid w:val="009F389A"/>
    <w:rsid w:val="009F3B3C"/>
    <w:rsid w:val="009F4341"/>
    <w:rsid w:val="009F475D"/>
    <w:rsid w:val="009F47FB"/>
    <w:rsid w:val="009F4CB3"/>
    <w:rsid w:val="009F5FF1"/>
    <w:rsid w:val="009F6F87"/>
    <w:rsid w:val="009F7624"/>
    <w:rsid w:val="009F7CB5"/>
    <w:rsid w:val="009F7D64"/>
    <w:rsid w:val="009F7D7A"/>
    <w:rsid w:val="009F7E7C"/>
    <w:rsid w:val="00A0048B"/>
    <w:rsid w:val="00A00D77"/>
    <w:rsid w:val="00A00F94"/>
    <w:rsid w:val="00A02202"/>
    <w:rsid w:val="00A024C3"/>
    <w:rsid w:val="00A027FC"/>
    <w:rsid w:val="00A028D3"/>
    <w:rsid w:val="00A02CD1"/>
    <w:rsid w:val="00A02D9D"/>
    <w:rsid w:val="00A043D9"/>
    <w:rsid w:val="00A049D4"/>
    <w:rsid w:val="00A04B33"/>
    <w:rsid w:val="00A05150"/>
    <w:rsid w:val="00A051B5"/>
    <w:rsid w:val="00A05308"/>
    <w:rsid w:val="00A05EFB"/>
    <w:rsid w:val="00A0638E"/>
    <w:rsid w:val="00A06F2C"/>
    <w:rsid w:val="00A07AC4"/>
    <w:rsid w:val="00A07BB2"/>
    <w:rsid w:val="00A07BB6"/>
    <w:rsid w:val="00A07EFD"/>
    <w:rsid w:val="00A10C69"/>
    <w:rsid w:val="00A111DA"/>
    <w:rsid w:val="00A11718"/>
    <w:rsid w:val="00A11B43"/>
    <w:rsid w:val="00A1270F"/>
    <w:rsid w:val="00A13A73"/>
    <w:rsid w:val="00A13DF1"/>
    <w:rsid w:val="00A14D2E"/>
    <w:rsid w:val="00A15177"/>
    <w:rsid w:val="00A16389"/>
    <w:rsid w:val="00A168BB"/>
    <w:rsid w:val="00A16A03"/>
    <w:rsid w:val="00A16F23"/>
    <w:rsid w:val="00A170DE"/>
    <w:rsid w:val="00A20D52"/>
    <w:rsid w:val="00A216FA"/>
    <w:rsid w:val="00A21AFD"/>
    <w:rsid w:val="00A22134"/>
    <w:rsid w:val="00A223F4"/>
    <w:rsid w:val="00A225AB"/>
    <w:rsid w:val="00A22827"/>
    <w:rsid w:val="00A22E3F"/>
    <w:rsid w:val="00A23099"/>
    <w:rsid w:val="00A23405"/>
    <w:rsid w:val="00A23770"/>
    <w:rsid w:val="00A23C8D"/>
    <w:rsid w:val="00A23DFD"/>
    <w:rsid w:val="00A23F2E"/>
    <w:rsid w:val="00A241E5"/>
    <w:rsid w:val="00A243A8"/>
    <w:rsid w:val="00A245E5"/>
    <w:rsid w:val="00A24864"/>
    <w:rsid w:val="00A250AF"/>
    <w:rsid w:val="00A251EF"/>
    <w:rsid w:val="00A25658"/>
    <w:rsid w:val="00A25A23"/>
    <w:rsid w:val="00A26014"/>
    <w:rsid w:val="00A2662B"/>
    <w:rsid w:val="00A266F8"/>
    <w:rsid w:val="00A26BDE"/>
    <w:rsid w:val="00A26FA4"/>
    <w:rsid w:val="00A273FA"/>
    <w:rsid w:val="00A27512"/>
    <w:rsid w:val="00A27BFD"/>
    <w:rsid w:val="00A30425"/>
    <w:rsid w:val="00A308F3"/>
    <w:rsid w:val="00A30FB2"/>
    <w:rsid w:val="00A3107E"/>
    <w:rsid w:val="00A3130D"/>
    <w:rsid w:val="00A314F0"/>
    <w:rsid w:val="00A31F71"/>
    <w:rsid w:val="00A33BB4"/>
    <w:rsid w:val="00A33D6E"/>
    <w:rsid w:val="00A33E7E"/>
    <w:rsid w:val="00A33E88"/>
    <w:rsid w:val="00A33E90"/>
    <w:rsid w:val="00A3406D"/>
    <w:rsid w:val="00A34613"/>
    <w:rsid w:val="00A348E2"/>
    <w:rsid w:val="00A35116"/>
    <w:rsid w:val="00A355DE"/>
    <w:rsid w:val="00A36012"/>
    <w:rsid w:val="00A361BF"/>
    <w:rsid w:val="00A370DE"/>
    <w:rsid w:val="00A37247"/>
    <w:rsid w:val="00A3740E"/>
    <w:rsid w:val="00A41313"/>
    <w:rsid w:val="00A41C66"/>
    <w:rsid w:val="00A42C8D"/>
    <w:rsid w:val="00A43123"/>
    <w:rsid w:val="00A434D5"/>
    <w:rsid w:val="00A4368C"/>
    <w:rsid w:val="00A44071"/>
    <w:rsid w:val="00A442B8"/>
    <w:rsid w:val="00A4451C"/>
    <w:rsid w:val="00A4582C"/>
    <w:rsid w:val="00A45A57"/>
    <w:rsid w:val="00A45A5C"/>
    <w:rsid w:val="00A46278"/>
    <w:rsid w:val="00A464C1"/>
    <w:rsid w:val="00A46895"/>
    <w:rsid w:val="00A469E5"/>
    <w:rsid w:val="00A469F4"/>
    <w:rsid w:val="00A46ADF"/>
    <w:rsid w:val="00A50687"/>
    <w:rsid w:val="00A50A70"/>
    <w:rsid w:val="00A51C87"/>
    <w:rsid w:val="00A51DDE"/>
    <w:rsid w:val="00A51EEE"/>
    <w:rsid w:val="00A525B6"/>
    <w:rsid w:val="00A5293E"/>
    <w:rsid w:val="00A529A7"/>
    <w:rsid w:val="00A53A58"/>
    <w:rsid w:val="00A53B3A"/>
    <w:rsid w:val="00A53C50"/>
    <w:rsid w:val="00A5465D"/>
    <w:rsid w:val="00A5479E"/>
    <w:rsid w:val="00A5615F"/>
    <w:rsid w:val="00A56906"/>
    <w:rsid w:val="00A56B88"/>
    <w:rsid w:val="00A5730C"/>
    <w:rsid w:val="00A57CC8"/>
    <w:rsid w:val="00A6002E"/>
    <w:rsid w:val="00A6039C"/>
    <w:rsid w:val="00A6105A"/>
    <w:rsid w:val="00A612FD"/>
    <w:rsid w:val="00A6163C"/>
    <w:rsid w:val="00A61E3F"/>
    <w:rsid w:val="00A61EA5"/>
    <w:rsid w:val="00A62745"/>
    <w:rsid w:val="00A6277A"/>
    <w:rsid w:val="00A630F1"/>
    <w:rsid w:val="00A630F7"/>
    <w:rsid w:val="00A63B1A"/>
    <w:rsid w:val="00A63FE2"/>
    <w:rsid w:val="00A6450F"/>
    <w:rsid w:val="00A65862"/>
    <w:rsid w:val="00A65C1C"/>
    <w:rsid w:val="00A65D79"/>
    <w:rsid w:val="00A663BF"/>
    <w:rsid w:val="00A66917"/>
    <w:rsid w:val="00A67522"/>
    <w:rsid w:val="00A67920"/>
    <w:rsid w:val="00A67ACB"/>
    <w:rsid w:val="00A70229"/>
    <w:rsid w:val="00A7067F"/>
    <w:rsid w:val="00A70723"/>
    <w:rsid w:val="00A70CE8"/>
    <w:rsid w:val="00A70E72"/>
    <w:rsid w:val="00A7198A"/>
    <w:rsid w:val="00A7291D"/>
    <w:rsid w:val="00A72BF4"/>
    <w:rsid w:val="00A73136"/>
    <w:rsid w:val="00A738EA"/>
    <w:rsid w:val="00A748D2"/>
    <w:rsid w:val="00A74C0A"/>
    <w:rsid w:val="00A75632"/>
    <w:rsid w:val="00A7582F"/>
    <w:rsid w:val="00A75853"/>
    <w:rsid w:val="00A7755C"/>
    <w:rsid w:val="00A7783D"/>
    <w:rsid w:val="00A77AD0"/>
    <w:rsid w:val="00A77E89"/>
    <w:rsid w:val="00A801A7"/>
    <w:rsid w:val="00A80431"/>
    <w:rsid w:val="00A807DB"/>
    <w:rsid w:val="00A80B1E"/>
    <w:rsid w:val="00A81BDA"/>
    <w:rsid w:val="00A823FF"/>
    <w:rsid w:val="00A8267D"/>
    <w:rsid w:val="00A8284C"/>
    <w:rsid w:val="00A82B88"/>
    <w:rsid w:val="00A83484"/>
    <w:rsid w:val="00A838F7"/>
    <w:rsid w:val="00A84899"/>
    <w:rsid w:val="00A84E32"/>
    <w:rsid w:val="00A84FAE"/>
    <w:rsid w:val="00A85032"/>
    <w:rsid w:val="00A852E0"/>
    <w:rsid w:val="00A8547C"/>
    <w:rsid w:val="00A85E4C"/>
    <w:rsid w:val="00A8606E"/>
    <w:rsid w:val="00A86145"/>
    <w:rsid w:val="00A864BB"/>
    <w:rsid w:val="00A86655"/>
    <w:rsid w:val="00A86740"/>
    <w:rsid w:val="00A868C2"/>
    <w:rsid w:val="00A86B2C"/>
    <w:rsid w:val="00A86DC4"/>
    <w:rsid w:val="00A86ED3"/>
    <w:rsid w:val="00A8789F"/>
    <w:rsid w:val="00A878E6"/>
    <w:rsid w:val="00A87C39"/>
    <w:rsid w:val="00A9033A"/>
    <w:rsid w:val="00A90921"/>
    <w:rsid w:val="00A91895"/>
    <w:rsid w:val="00A91AA7"/>
    <w:rsid w:val="00A922D7"/>
    <w:rsid w:val="00A92630"/>
    <w:rsid w:val="00A92AA0"/>
    <w:rsid w:val="00A92C42"/>
    <w:rsid w:val="00A92F22"/>
    <w:rsid w:val="00A9326A"/>
    <w:rsid w:val="00A9335E"/>
    <w:rsid w:val="00A93714"/>
    <w:rsid w:val="00A94839"/>
    <w:rsid w:val="00A95EBC"/>
    <w:rsid w:val="00A96E99"/>
    <w:rsid w:val="00A97164"/>
    <w:rsid w:val="00A971DC"/>
    <w:rsid w:val="00A97211"/>
    <w:rsid w:val="00A974B4"/>
    <w:rsid w:val="00A97788"/>
    <w:rsid w:val="00A97931"/>
    <w:rsid w:val="00A979BE"/>
    <w:rsid w:val="00AA01FC"/>
    <w:rsid w:val="00AA0CF5"/>
    <w:rsid w:val="00AA17A8"/>
    <w:rsid w:val="00AA182F"/>
    <w:rsid w:val="00AA18E0"/>
    <w:rsid w:val="00AA208F"/>
    <w:rsid w:val="00AA2A62"/>
    <w:rsid w:val="00AA3793"/>
    <w:rsid w:val="00AA3A21"/>
    <w:rsid w:val="00AA3FD3"/>
    <w:rsid w:val="00AA403F"/>
    <w:rsid w:val="00AA4143"/>
    <w:rsid w:val="00AA4283"/>
    <w:rsid w:val="00AA4447"/>
    <w:rsid w:val="00AA48DD"/>
    <w:rsid w:val="00AA4A0B"/>
    <w:rsid w:val="00AA4D62"/>
    <w:rsid w:val="00AA50C3"/>
    <w:rsid w:val="00AA5267"/>
    <w:rsid w:val="00AA5498"/>
    <w:rsid w:val="00AA60A7"/>
    <w:rsid w:val="00AA6A8C"/>
    <w:rsid w:val="00AA7252"/>
    <w:rsid w:val="00AA75E7"/>
    <w:rsid w:val="00AA78EC"/>
    <w:rsid w:val="00AA7971"/>
    <w:rsid w:val="00AA7AAB"/>
    <w:rsid w:val="00AA7F99"/>
    <w:rsid w:val="00AB0275"/>
    <w:rsid w:val="00AB0FD3"/>
    <w:rsid w:val="00AB1980"/>
    <w:rsid w:val="00AB1E42"/>
    <w:rsid w:val="00AB2883"/>
    <w:rsid w:val="00AB28C3"/>
    <w:rsid w:val="00AB4785"/>
    <w:rsid w:val="00AB5777"/>
    <w:rsid w:val="00AB5A98"/>
    <w:rsid w:val="00AB5C76"/>
    <w:rsid w:val="00AB6388"/>
    <w:rsid w:val="00AB68F8"/>
    <w:rsid w:val="00AB6940"/>
    <w:rsid w:val="00AB6B4C"/>
    <w:rsid w:val="00AB7D26"/>
    <w:rsid w:val="00AB7D4F"/>
    <w:rsid w:val="00AB7D97"/>
    <w:rsid w:val="00AB7E5D"/>
    <w:rsid w:val="00AC097A"/>
    <w:rsid w:val="00AC10E3"/>
    <w:rsid w:val="00AC13CD"/>
    <w:rsid w:val="00AC1CA9"/>
    <w:rsid w:val="00AC1E93"/>
    <w:rsid w:val="00AC245B"/>
    <w:rsid w:val="00AC292E"/>
    <w:rsid w:val="00AC2EBA"/>
    <w:rsid w:val="00AC2EF9"/>
    <w:rsid w:val="00AC36B8"/>
    <w:rsid w:val="00AC383E"/>
    <w:rsid w:val="00AC38B0"/>
    <w:rsid w:val="00AC3999"/>
    <w:rsid w:val="00AC3D54"/>
    <w:rsid w:val="00AC3F7E"/>
    <w:rsid w:val="00AC42FB"/>
    <w:rsid w:val="00AC4DA6"/>
    <w:rsid w:val="00AC51CB"/>
    <w:rsid w:val="00AC5700"/>
    <w:rsid w:val="00AC59C6"/>
    <w:rsid w:val="00AC6666"/>
    <w:rsid w:val="00AC6ED2"/>
    <w:rsid w:val="00AC702D"/>
    <w:rsid w:val="00AD0E0D"/>
    <w:rsid w:val="00AD0F0A"/>
    <w:rsid w:val="00AD0FA5"/>
    <w:rsid w:val="00AD1239"/>
    <w:rsid w:val="00AD1622"/>
    <w:rsid w:val="00AD1A7A"/>
    <w:rsid w:val="00AD1CC1"/>
    <w:rsid w:val="00AD20A1"/>
    <w:rsid w:val="00AD2119"/>
    <w:rsid w:val="00AD2CDD"/>
    <w:rsid w:val="00AD31AB"/>
    <w:rsid w:val="00AD32C3"/>
    <w:rsid w:val="00AD3353"/>
    <w:rsid w:val="00AD3413"/>
    <w:rsid w:val="00AD465D"/>
    <w:rsid w:val="00AD4A9F"/>
    <w:rsid w:val="00AD4CEB"/>
    <w:rsid w:val="00AD4E79"/>
    <w:rsid w:val="00AD60F7"/>
    <w:rsid w:val="00AD6997"/>
    <w:rsid w:val="00AD6C24"/>
    <w:rsid w:val="00AD6E28"/>
    <w:rsid w:val="00AD70C4"/>
    <w:rsid w:val="00AD7248"/>
    <w:rsid w:val="00AD747B"/>
    <w:rsid w:val="00AD7650"/>
    <w:rsid w:val="00AD76E3"/>
    <w:rsid w:val="00AD78F3"/>
    <w:rsid w:val="00AD7A62"/>
    <w:rsid w:val="00AE0052"/>
    <w:rsid w:val="00AE0B0B"/>
    <w:rsid w:val="00AE1A45"/>
    <w:rsid w:val="00AE1CF2"/>
    <w:rsid w:val="00AE200D"/>
    <w:rsid w:val="00AE23CA"/>
    <w:rsid w:val="00AE26CC"/>
    <w:rsid w:val="00AE2E15"/>
    <w:rsid w:val="00AE2E33"/>
    <w:rsid w:val="00AE347B"/>
    <w:rsid w:val="00AE3E38"/>
    <w:rsid w:val="00AE40A5"/>
    <w:rsid w:val="00AE4BCC"/>
    <w:rsid w:val="00AE4D0B"/>
    <w:rsid w:val="00AE5350"/>
    <w:rsid w:val="00AE5B64"/>
    <w:rsid w:val="00AE5E76"/>
    <w:rsid w:val="00AE626E"/>
    <w:rsid w:val="00AE6716"/>
    <w:rsid w:val="00AE6977"/>
    <w:rsid w:val="00AE7D16"/>
    <w:rsid w:val="00AF0917"/>
    <w:rsid w:val="00AF0929"/>
    <w:rsid w:val="00AF0BB5"/>
    <w:rsid w:val="00AF10D0"/>
    <w:rsid w:val="00AF1A61"/>
    <w:rsid w:val="00AF1ABE"/>
    <w:rsid w:val="00AF1E72"/>
    <w:rsid w:val="00AF2306"/>
    <w:rsid w:val="00AF38FF"/>
    <w:rsid w:val="00AF3D2B"/>
    <w:rsid w:val="00AF47D2"/>
    <w:rsid w:val="00AF4DBE"/>
    <w:rsid w:val="00AF5DA2"/>
    <w:rsid w:val="00AF6119"/>
    <w:rsid w:val="00AF6444"/>
    <w:rsid w:val="00AF6493"/>
    <w:rsid w:val="00AF64A0"/>
    <w:rsid w:val="00AF64D3"/>
    <w:rsid w:val="00AF6A17"/>
    <w:rsid w:val="00AF6A24"/>
    <w:rsid w:val="00AF6C70"/>
    <w:rsid w:val="00AF73FA"/>
    <w:rsid w:val="00AF7CE3"/>
    <w:rsid w:val="00B003AC"/>
    <w:rsid w:val="00B00643"/>
    <w:rsid w:val="00B00E07"/>
    <w:rsid w:val="00B01F90"/>
    <w:rsid w:val="00B022D6"/>
    <w:rsid w:val="00B032EE"/>
    <w:rsid w:val="00B03FE4"/>
    <w:rsid w:val="00B04050"/>
    <w:rsid w:val="00B04183"/>
    <w:rsid w:val="00B0465F"/>
    <w:rsid w:val="00B04D36"/>
    <w:rsid w:val="00B04F61"/>
    <w:rsid w:val="00B05740"/>
    <w:rsid w:val="00B058BC"/>
    <w:rsid w:val="00B05AED"/>
    <w:rsid w:val="00B05B07"/>
    <w:rsid w:val="00B0611A"/>
    <w:rsid w:val="00B0656A"/>
    <w:rsid w:val="00B06B34"/>
    <w:rsid w:val="00B0708C"/>
    <w:rsid w:val="00B0759F"/>
    <w:rsid w:val="00B10053"/>
    <w:rsid w:val="00B10CAD"/>
    <w:rsid w:val="00B1123A"/>
    <w:rsid w:val="00B1183D"/>
    <w:rsid w:val="00B11B74"/>
    <w:rsid w:val="00B1211D"/>
    <w:rsid w:val="00B12590"/>
    <w:rsid w:val="00B133D4"/>
    <w:rsid w:val="00B13509"/>
    <w:rsid w:val="00B13CA8"/>
    <w:rsid w:val="00B13E00"/>
    <w:rsid w:val="00B143DE"/>
    <w:rsid w:val="00B154AB"/>
    <w:rsid w:val="00B166BD"/>
    <w:rsid w:val="00B16D53"/>
    <w:rsid w:val="00B17238"/>
    <w:rsid w:val="00B17277"/>
    <w:rsid w:val="00B17605"/>
    <w:rsid w:val="00B179B3"/>
    <w:rsid w:val="00B17D3F"/>
    <w:rsid w:val="00B200B1"/>
    <w:rsid w:val="00B2059F"/>
    <w:rsid w:val="00B205CB"/>
    <w:rsid w:val="00B21665"/>
    <w:rsid w:val="00B217E1"/>
    <w:rsid w:val="00B22004"/>
    <w:rsid w:val="00B233D7"/>
    <w:rsid w:val="00B239A3"/>
    <w:rsid w:val="00B23A02"/>
    <w:rsid w:val="00B23A76"/>
    <w:rsid w:val="00B23AA9"/>
    <w:rsid w:val="00B23AB1"/>
    <w:rsid w:val="00B23AC9"/>
    <w:rsid w:val="00B23C86"/>
    <w:rsid w:val="00B23EAF"/>
    <w:rsid w:val="00B2467E"/>
    <w:rsid w:val="00B25190"/>
    <w:rsid w:val="00B253ED"/>
    <w:rsid w:val="00B255FE"/>
    <w:rsid w:val="00B259DA"/>
    <w:rsid w:val="00B25DA9"/>
    <w:rsid w:val="00B25DB3"/>
    <w:rsid w:val="00B25EBF"/>
    <w:rsid w:val="00B25FAD"/>
    <w:rsid w:val="00B263D1"/>
    <w:rsid w:val="00B275EE"/>
    <w:rsid w:val="00B2768C"/>
    <w:rsid w:val="00B27881"/>
    <w:rsid w:val="00B30168"/>
    <w:rsid w:val="00B310D7"/>
    <w:rsid w:val="00B31715"/>
    <w:rsid w:val="00B32145"/>
    <w:rsid w:val="00B329BA"/>
    <w:rsid w:val="00B32A3B"/>
    <w:rsid w:val="00B32D63"/>
    <w:rsid w:val="00B33645"/>
    <w:rsid w:val="00B34B55"/>
    <w:rsid w:val="00B355D4"/>
    <w:rsid w:val="00B35CA5"/>
    <w:rsid w:val="00B35E17"/>
    <w:rsid w:val="00B35E90"/>
    <w:rsid w:val="00B3654B"/>
    <w:rsid w:val="00B36D6C"/>
    <w:rsid w:val="00B37AD7"/>
    <w:rsid w:val="00B37EAA"/>
    <w:rsid w:val="00B40126"/>
    <w:rsid w:val="00B403FD"/>
    <w:rsid w:val="00B40BBA"/>
    <w:rsid w:val="00B40D86"/>
    <w:rsid w:val="00B40E3E"/>
    <w:rsid w:val="00B427E2"/>
    <w:rsid w:val="00B42919"/>
    <w:rsid w:val="00B42E33"/>
    <w:rsid w:val="00B43A57"/>
    <w:rsid w:val="00B43BDC"/>
    <w:rsid w:val="00B43DB6"/>
    <w:rsid w:val="00B4444D"/>
    <w:rsid w:val="00B44A59"/>
    <w:rsid w:val="00B44ED6"/>
    <w:rsid w:val="00B45242"/>
    <w:rsid w:val="00B461B5"/>
    <w:rsid w:val="00B461E4"/>
    <w:rsid w:val="00B473D9"/>
    <w:rsid w:val="00B47B71"/>
    <w:rsid w:val="00B47BB1"/>
    <w:rsid w:val="00B47FE6"/>
    <w:rsid w:val="00B50342"/>
    <w:rsid w:val="00B50C75"/>
    <w:rsid w:val="00B50FD3"/>
    <w:rsid w:val="00B51788"/>
    <w:rsid w:val="00B51D13"/>
    <w:rsid w:val="00B51DB0"/>
    <w:rsid w:val="00B528F7"/>
    <w:rsid w:val="00B52EDF"/>
    <w:rsid w:val="00B53B24"/>
    <w:rsid w:val="00B53F9B"/>
    <w:rsid w:val="00B54200"/>
    <w:rsid w:val="00B5437B"/>
    <w:rsid w:val="00B54459"/>
    <w:rsid w:val="00B54F7F"/>
    <w:rsid w:val="00B550C5"/>
    <w:rsid w:val="00B555C3"/>
    <w:rsid w:val="00B558E7"/>
    <w:rsid w:val="00B55936"/>
    <w:rsid w:val="00B55B5A"/>
    <w:rsid w:val="00B55B9F"/>
    <w:rsid w:val="00B56355"/>
    <w:rsid w:val="00B56630"/>
    <w:rsid w:val="00B56A22"/>
    <w:rsid w:val="00B57001"/>
    <w:rsid w:val="00B57088"/>
    <w:rsid w:val="00B5722B"/>
    <w:rsid w:val="00B57D7C"/>
    <w:rsid w:val="00B57E9F"/>
    <w:rsid w:val="00B60165"/>
    <w:rsid w:val="00B608BD"/>
    <w:rsid w:val="00B609BC"/>
    <w:rsid w:val="00B610B5"/>
    <w:rsid w:val="00B61BC9"/>
    <w:rsid w:val="00B620B9"/>
    <w:rsid w:val="00B624D3"/>
    <w:rsid w:val="00B62DB3"/>
    <w:rsid w:val="00B6305E"/>
    <w:rsid w:val="00B635A9"/>
    <w:rsid w:val="00B63E7D"/>
    <w:rsid w:val="00B64827"/>
    <w:rsid w:val="00B64936"/>
    <w:rsid w:val="00B649E8"/>
    <w:rsid w:val="00B64A44"/>
    <w:rsid w:val="00B64F3B"/>
    <w:rsid w:val="00B6506F"/>
    <w:rsid w:val="00B650E2"/>
    <w:rsid w:val="00B65C15"/>
    <w:rsid w:val="00B665BD"/>
    <w:rsid w:val="00B66947"/>
    <w:rsid w:val="00B677B7"/>
    <w:rsid w:val="00B67BCD"/>
    <w:rsid w:val="00B7055F"/>
    <w:rsid w:val="00B709D0"/>
    <w:rsid w:val="00B70A16"/>
    <w:rsid w:val="00B70B34"/>
    <w:rsid w:val="00B70E3C"/>
    <w:rsid w:val="00B71228"/>
    <w:rsid w:val="00B71321"/>
    <w:rsid w:val="00B713EC"/>
    <w:rsid w:val="00B7179B"/>
    <w:rsid w:val="00B71F25"/>
    <w:rsid w:val="00B72008"/>
    <w:rsid w:val="00B72D65"/>
    <w:rsid w:val="00B72EA1"/>
    <w:rsid w:val="00B731A7"/>
    <w:rsid w:val="00B73361"/>
    <w:rsid w:val="00B73EF1"/>
    <w:rsid w:val="00B73F5E"/>
    <w:rsid w:val="00B7434A"/>
    <w:rsid w:val="00B74F5D"/>
    <w:rsid w:val="00B76446"/>
    <w:rsid w:val="00B76740"/>
    <w:rsid w:val="00B77059"/>
    <w:rsid w:val="00B77215"/>
    <w:rsid w:val="00B77454"/>
    <w:rsid w:val="00B77D99"/>
    <w:rsid w:val="00B80137"/>
    <w:rsid w:val="00B805C7"/>
    <w:rsid w:val="00B8062F"/>
    <w:rsid w:val="00B81613"/>
    <w:rsid w:val="00B818F3"/>
    <w:rsid w:val="00B81A9E"/>
    <w:rsid w:val="00B820D4"/>
    <w:rsid w:val="00B820DA"/>
    <w:rsid w:val="00B82286"/>
    <w:rsid w:val="00B82B32"/>
    <w:rsid w:val="00B83522"/>
    <w:rsid w:val="00B83F74"/>
    <w:rsid w:val="00B84026"/>
    <w:rsid w:val="00B84307"/>
    <w:rsid w:val="00B84896"/>
    <w:rsid w:val="00B84EDC"/>
    <w:rsid w:val="00B851F9"/>
    <w:rsid w:val="00B85290"/>
    <w:rsid w:val="00B85D13"/>
    <w:rsid w:val="00B86ABB"/>
    <w:rsid w:val="00B86B83"/>
    <w:rsid w:val="00B86D3C"/>
    <w:rsid w:val="00B874F7"/>
    <w:rsid w:val="00B900BE"/>
    <w:rsid w:val="00B9039C"/>
    <w:rsid w:val="00B90785"/>
    <w:rsid w:val="00B90C98"/>
    <w:rsid w:val="00B90E1F"/>
    <w:rsid w:val="00B91CA4"/>
    <w:rsid w:val="00B92430"/>
    <w:rsid w:val="00B924A6"/>
    <w:rsid w:val="00B92A46"/>
    <w:rsid w:val="00B9322C"/>
    <w:rsid w:val="00B938B9"/>
    <w:rsid w:val="00B93BF9"/>
    <w:rsid w:val="00B93DD0"/>
    <w:rsid w:val="00B93FC1"/>
    <w:rsid w:val="00B94A30"/>
    <w:rsid w:val="00B95286"/>
    <w:rsid w:val="00B95A44"/>
    <w:rsid w:val="00B95E23"/>
    <w:rsid w:val="00B963A0"/>
    <w:rsid w:val="00B96551"/>
    <w:rsid w:val="00B96A7F"/>
    <w:rsid w:val="00B97007"/>
    <w:rsid w:val="00B97108"/>
    <w:rsid w:val="00B9719F"/>
    <w:rsid w:val="00B979BC"/>
    <w:rsid w:val="00B97E00"/>
    <w:rsid w:val="00BA0BD7"/>
    <w:rsid w:val="00BA1A2D"/>
    <w:rsid w:val="00BA236C"/>
    <w:rsid w:val="00BA2557"/>
    <w:rsid w:val="00BA2CCE"/>
    <w:rsid w:val="00BA30DD"/>
    <w:rsid w:val="00BA31CF"/>
    <w:rsid w:val="00BA336E"/>
    <w:rsid w:val="00BA3461"/>
    <w:rsid w:val="00BA347A"/>
    <w:rsid w:val="00BA3BB1"/>
    <w:rsid w:val="00BA3E77"/>
    <w:rsid w:val="00BA45AC"/>
    <w:rsid w:val="00BA4A81"/>
    <w:rsid w:val="00BA5454"/>
    <w:rsid w:val="00BA60DD"/>
    <w:rsid w:val="00BA6208"/>
    <w:rsid w:val="00BA683F"/>
    <w:rsid w:val="00BA6A49"/>
    <w:rsid w:val="00BA7414"/>
    <w:rsid w:val="00BA79F9"/>
    <w:rsid w:val="00BA7A0B"/>
    <w:rsid w:val="00BA7D52"/>
    <w:rsid w:val="00BB07FC"/>
    <w:rsid w:val="00BB0C2B"/>
    <w:rsid w:val="00BB0F38"/>
    <w:rsid w:val="00BB0F59"/>
    <w:rsid w:val="00BB11D4"/>
    <w:rsid w:val="00BB168A"/>
    <w:rsid w:val="00BB17CA"/>
    <w:rsid w:val="00BB1B51"/>
    <w:rsid w:val="00BB1BB4"/>
    <w:rsid w:val="00BB225E"/>
    <w:rsid w:val="00BB244D"/>
    <w:rsid w:val="00BB2871"/>
    <w:rsid w:val="00BB29A1"/>
    <w:rsid w:val="00BB30A8"/>
    <w:rsid w:val="00BB34DB"/>
    <w:rsid w:val="00BB370F"/>
    <w:rsid w:val="00BB389F"/>
    <w:rsid w:val="00BB38D0"/>
    <w:rsid w:val="00BB41A0"/>
    <w:rsid w:val="00BB4428"/>
    <w:rsid w:val="00BB4C1A"/>
    <w:rsid w:val="00BB4DD4"/>
    <w:rsid w:val="00BB4E96"/>
    <w:rsid w:val="00BB543E"/>
    <w:rsid w:val="00BB553E"/>
    <w:rsid w:val="00BB5D54"/>
    <w:rsid w:val="00BB667A"/>
    <w:rsid w:val="00BB66A4"/>
    <w:rsid w:val="00BB66B0"/>
    <w:rsid w:val="00BB6720"/>
    <w:rsid w:val="00BB773E"/>
    <w:rsid w:val="00BB7CB7"/>
    <w:rsid w:val="00BB7DD3"/>
    <w:rsid w:val="00BC08F3"/>
    <w:rsid w:val="00BC0D22"/>
    <w:rsid w:val="00BC0F7E"/>
    <w:rsid w:val="00BC0FE7"/>
    <w:rsid w:val="00BC0FEE"/>
    <w:rsid w:val="00BC0FF4"/>
    <w:rsid w:val="00BC109A"/>
    <w:rsid w:val="00BC223C"/>
    <w:rsid w:val="00BC2CAA"/>
    <w:rsid w:val="00BC2D6F"/>
    <w:rsid w:val="00BC3D40"/>
    <w:rsid w:val="00BC3F68"/>
    <w:rsid w:val="00BC42EB"/>
    <w:rsid w:val="00BC4505"/>
    <w:rsid w:val="00BC4873"/>
    <w:rsid w:val="00BC5034"/>
    <w:rsid w:val="00BC5790"/>
    <w:rsid w:val="00BC5F80"/>
    <w:rsid w:val="00BC652F"/>
    <w:rsid w:val="00BC677C"/>
    <w:rsid w:val="00BC6B61"/>
    <w:rsid w:val="00BC6DC2"/>
    <w:rsid w:val="00BC7295"/>
    <w:rsid w:val="00BC7397"/>
    <w:rsid w:val="00BC7491"/>
    <w:rsid w:val="00BC751B"/>
    <w:rsid w:val="00BC775C"/>
    <w:rsid w:val="00BC786B"/>
    <w:rsid w:val="00BC7E2D"/>
    <w:rsid w:val="00BD079A"/>
    <w:rsid w:val="00BD07F3"/>
    <w:rsid w:val="00BD1278"/>
    <w:rsid w:val="00BD16ED"/>
    <w:rsid w:val="00BD255A"/>
    <w:rsid w:val="00BD2D10"/>
    <w:rsid w:val="00BD2F0D"/>
    <w:rsid w:val="00BD34D0"/>
    <w:rsid w:val="00BD3E83"/>
    <w:rsid w:val="00BD46E4"/>
    <w:rsid w:val="00BD4874"/>
    <w:rsid w:val="00BD4E02"/>
    <w:rsid w:val="00BD5590"/>
    <w:rsid w:val="00BD55C6"/>
    <w:rsid w:val="00BD5734"/>
    <w:rsid w:val="00BD6779"/>
    <w:rsid w:val="00BD68C2"/>
    <w:rsid w:val="00BD6DE1"/>
    <w:rsid w:val="00BD7311"/>
    <w:rsid w:val="00BD73DB"/>
    <w:rsid w:val="00BD78F6"/>
    <w:rsid w:val="00BD7BA6"/>
    <w:rsid w:val="00BE0157"/>
    <w:rsid w:val="00BE05CD"/>
    <w:rsid w:val="00BE0896"/>
    <w:rsid w:val="00BE1018"/>
    <w:rsid w:val="00BE243A"/>
    <w:rsid w:val="00BE24F6"/>
    <w:rsid w:val="00BE28BA"/>
    <w:rsid w:val="00BE2ACB"/>
    <w:rsid w:val="00BE2D6C"/>
    <w:rsid w:val="00BE2F9C"/>
    <w:rsid w:val="00BE30D9"/>
    <w:rsid w:val="00BE3F15"/>
    <w:rsid w:val="00BE43EA"/>
    <w:rsid w:val="00BE4BD2"/>
    <w:rsid w:val="00BE4E3B"/>
    <w:rsid w:val="00BE5975"/>
    <w:rsid w:val="00BE6109"/>
    <w:rsid w:val="00BE6FB3"/>
    <w:rsid w:val="00BE71A0"/>
    <w:rsid w:val="00BE71FF"/>
    <w:rsid w:val="00BE7432"/>
    <w:rsid w:val="00BF05A6"/>
    <w:rsid w:val="00BF078E"/>
    <w:rsid w:val="00BF082F"/>
    <w:rsid w:val="00BF08B9"/>
    <w:rsid w:val="00BF1BBB"/>
    <w:rsid w:val="00BF1E16"/>
    <w:rsid w:val="00BF235C"/>
    <w:rsid w:val="00BF2931"/>
    <w:rsid w:val="00BF29F0"/>
    <w:rsid w:val="00BF2B52"/>
    <w:rsid w:val="00BF350E"/>
    <w:rsid w:val="00BF381A"/>
    <w:rsid w:val="00BF390E"/>
    <w:rsid w:val="00BF40B6"/>
    <w:rsid w:val="00BF5402"/>
    <w:rsid w:val="00BF5721"/>
    <w:rsid w:val="00BF5A37"/>
    <w:rsid w:val="00BF5DFE"/>
    <w:rsid w:val="00BF671C"/>
    <w:rsid w:val="00BF6A4A"/>
    <w:rsid w:val="00BF701B"/>
    <w:rsid w:val="00BF7113"/>
    <w:rsid w:val="00BF7410"/>
    <w:rsid w:val="00BF7743"/>
    <w:rsid w:val="00BF79F9"/>
    <w:rsid w:val="00BF7C04"/>
    <w:rsid w:val="00BF7C22"/>
    <w:rsid w:val="00C00102"/>
    <w:rsid w:val="00C005B7"/>
    <w:rsid w:val="00C005E7"/>
    <w:rsid w:val="00C008BF"/>
    <w:rsid w:val="00C00A37"/>
    <w:rsid w:val="00C00BA1"/>
    <w:rsid w:val="00C01342"/>
    <w:rsid w:val="00C01680"/>
    <w:rsid w:val="00C01751"/>
    <w:rsid w:val="00C0187E"/>
    <w:rsid w:val="00C01D04"/>
    <w:rsid w:val="00C02748"/>
    <w:rsid w:val="00C02759"/>
    <w:rsid w:val="00C02871"/>
    <w:rsid w:val="00C038CF"/>
    <w:rsid w:val="00C039B9"/>
    <w:rsid w:val="00C040C3"/>
    <w:rsid w:val="00C0410A"/>
    <w:rsid w:val="00C04B90"/>
    <w:rsid w:val="00C04F8E"/>
    <w:rsid w:val="00C0530E"/>
    <w:rsid w:val="00C05BA5"/>
    <w:rsid w:val="00C0603A"/>
    <w:rsid w:val="00C0662B"/>
    <w:rsid w:val="00C06AF7"/>
    <w:rsid w:val="00C06B08"/>
    <w:rsid w:val="00C06C84"/>
    <w:rsid w:val="00C07767"/>
    <w:rsid w:val="00C10220"/>
    <w:rsid w:val="00C103EE"/>
    <w:rsid w:val="00C1046A"/>
    <w:rsid w:val="00C11880"/>
    <w:rsid w:val="00C11AB5"/>
    <w:rsid w:val="00C11ABC"/>
    <w:rsid w:val="00C11C1E"/>
    <w:rsid w:val="00C12B77"/>
    <w:rsid w:val="00C1392D"/>
    <w:rsid w:val="00C13B6A"/>
    <w:rsid w:val="00C146F2"/>
    <w:rsid w:val="00C1489D"/>
    <w:rsid w:val="00C155B9"/>
    <w:rsid w:val="00C159E3"/>
    <w:rsid w:val="00C15F81"/>
    <w:rsid w:val="00C1683B"/>
    <w:rsid w:val="00C16A4F"/>
    <w:rsid w:val="00C16E08"/>
    <w:rsid w:val="00C173A6"/>
    <w:rsid w:val="00C177F3"/>
    <w:rsid w:val="00C17B7D"/>
    <w:rsid w:val="00C20ACA"/>
    <w:rsid w:val="00C20F9D"/>
    <w:rsid w:val="00C2116E"/>
    <w:rsid w:val="00C214DA"/>
    <w:rsid w:val="00C21B00"/>
    <w:rsid w:val="00C2365C"/>
    <w:rsid w:val="00C245CE"/>
    <w:rsid w:val="00C2528B"/>
    <w:rsid w:val="00C25D5A"/>
    <w:rsid w:val="00C2666E"/>
    <w:rsid w:val="00C26F36"/>
    <w:rsid w:val="00C2756C"/>
    <w:rsid w:val="00C27E6A"/>
    <w:rsid w:val="00C30741"/>
    <w:rsid w:val="00C30831"/>
    <w:rsid w:val="00C309A0"/>
    <w:rsid w:val="00C30D7B"/>
    <w:rsid w:val="00C31566"/>
    <w:rsid w:val="00C316BF"/>
    <w:rsid w:val="00C31838"/>
    <w:rsid w:val="00C3199C"/>
    <w:rsid w:val="00C31B2B"/>
    <w:rsid w:val="00C31D22"/>
    <w:rsid w:val="00C323A2"/>
    <w:rsid w:val="00C329CE"/>
    <w:rsid w:val="00C331A3"/>
    <w:rsid w:val="00C331F6"/>
    <w:rsid w:val="00C332F0"/>
    <w:rsid w:val="00C3358E"/>
    <w:rsid w:val="00C344C2"/>
    <w:rsid w:val="00C34FEA"/>
    <w:rsid w:val="00C3594B"/>
    <w:rsid w:val="00C368FA"/>
    <w:rsid w:val="00C36D95"/>
    <w:rsid w:val="00C3723A"/>
    <w:rsid w:val="00C374F4"/>
    <w:rsid w:val="00C3753D"/>
    <w:rsid w:val="00C3765B"/>
    <w:rsid w:val="00C40416"/>
    <w:rsid w:val="00C4041C"/>
    <w:rsid w:val="00C41F5E"/>
    <w:rsid w:val="00C42088"/>
    <w:rsid w:val="00C425AE"/>
    <w:rsid w:val="00C428B5"/>
    <w:rsid w:val="00C428E8"/>
    <w:rsid w:val="00C429CC"/>
    <w:rsid w:val="00C429CE"/>
    <w:rsid w:val="00C4303A"/>
    <w:rsid w:val="00C43D96"/>
    <w:rsid w:val="00C447B9"/>
    <w:rsid w:val="00C4485C"/>
    <w:rsid w:val="00C4487F"/>
    <w:rsid w:val="00C4597B"/>
    <w:rsid w:val="00C45B0C"/>
    <w:rsid w:val="00C46055"/>
    <w:rsid w:val="00C460C7"/>
    <w:rsid w:val="00C461C3"/>
    <w:rsid w:val="00C46265"/>
    <w:rsid w:val="00C4627B"/>
    <w:rsid w:val="00C46342"/>
    <w:rsid w:val="00C46418"/>
    <w:rsid w:val="00C46FBE"/>
    <w:rsid w:val="00C474B8"/>
    <w:rsid w:val="00C478DD"/>
    <w:rsid w:val="00C50A4A"/>
    <w:rsid w:val="00C510CC"/>
    <w:rsid w:val="00C51A8C"/>
    <w:rsid w:val="00C51EDB"/>
    <w:rsid w:val="00C52516"/>
    <w:rsid w:val="00C540FE"/>
    <w:rsid w:val="00C55111"/>
    <w:rsid w:val="00C55245"/>
    <w:rsid w:val="00C5536C"/>
    <w:rsid w:val="00C55779"/>
    <w:rsid w:val="00C566FC"/>
    <w:rsid w:val="00C56949"/>
    <w:rsid w:val="00C60458"/>
    <w:rsid w:val="00C605A7"/>
    <w:rsid w:val="00C609E9"/>
    <w:rsid w:val="00C60C4F"/>
    <w:rsid w:val="00C61104"/>
    <w:rsid w:val="00C61153"/>
    <w:rsid w:val="00C613EF"/>
    <w:rsid w:val="00C61464"/>
    <w:rsid w:val="00C62109"/>
    <w:rsid w:val="00C622D4"/>
    <w:rsid w:val="00C62691"/>
    <w:rsid w:val="00C62A06"/>
    <w:rsid w:val="00C635E4"/>
    <w:rsid w:val="00C63F8E"/>
    <w:rsid w:val="00C640DD"/>
    <w:rsid w:val="00C642E8"/>
    <w:rsid w:val="00C64CDA"/>
    <w:rsid w:val="00C64D57"/>
    <w:rsid w:val="00C6501A"/>
    <w:rsid w:val="00C653CE"/>
    <w:rsid w:val="00C6562F"/>
    <w:rsid w:val="00C66441"/>
    <w:rsid w:val="00C67541"/>
    <w:rsid w:val="00C67D72"/>
    <w:rsid w:val="00C70378"/>
    <w:rsid w:val="00C71535"/>
    <w:rsid w:val="00C71538"/>
    <w:rsid w:val="00C715EF"/>
    <w:rsid w:val="00C72626"/>
    <w:rsid w:val="00C728C9"/>
    <w:rsid w:val="00C72A6C"/>
    <w:rsid w:val="00C7305C"/>
    <w:rsid w:val="00C73875"/>
    <w:rsid w:val="00C73BC1"/>
    <w:rsid w:val="00C740AC"/>
    <w:rsid w:val="00C740F8"/>
    <w:rsid w:val="00C740FD"/>
    <w:rsid w:val="00C7442D"/>
    <w:rsid w:val="00C74DCB"/>
    <w:rsid w:val="00C754BE"/>
    <w:rsid w:val="00C75682"/>
    <w:rsid w:val="00C75D5D"/>
    <w:rsid w:val="00C7618D"/>
    <w:rsid w:val="00C76569"/>
    <w:rsid w:val="00C76BF7"/>
    <w:rsid w:val="00C76C2B"/>
    <w:rsid w:val="00C77380"/>
    <w:rsid w:val="00C7786F"/>
    <w:rsid w:val="00C77EBE"/>
    <w:rsid w:val="00C8039E"/>
    <w:rsid w:val="00C80E54"/>
    <w:rsid w:val="00C81921"/>
    <w:rsid w:val="00C81ADA"/>
    <w:rsid w:val="00C81EED"/>
    <w:rsid w:val="00C8206C"/>
    <w:rsid w:val="00C829B9"/>
    <w:rsid w:val="00C82AF2"/>
    <w:rsid w:val="00C82B6F"/>
    <w:rsid w:val="00C83751"/>
    <w:rsid w:val="00C83A57"/>
    <w:rsid w:val="00C84F4A"/>
    <w:rsid w:val="00C85AC7"/>
    <w:rsid w:val="00C85C22"/>
    <w:rsid w:val="00C85E02"/>
    <w:rsid w:val="00C86036"/>
    <w:rsid w:val="00C864B1"/>
    <w:rsid w:val="00C86850"/>
    <w:rsid w:val="00C86CA9"/>
    <w:rsid w:val="00C86DAB"/>
    <w:rsid w:val="00C872C4"/>
    <w:rsid w:val="00C87AB6"/>
    <w:rsid w:val="00C9047D"/>
    <w:rsid w:val="00C91BF8"/>
    <w:rsid w:val="00C92494"/>
    <w:rsid w:val="00C924D8"/>
    <w:rsid w:val="00C92566"/>
    <w:rsid w:val="00C92BD2"/>
    <w:rsid w:val="00C92F0A"/>
    <w:rsid w:val="00C93175"/>
    <w:rsid w:val="00C935DB"/>
    <w:rsid w:val="00C941D4"/>
    <w:rsid w:val="00C9464E"/>
    <w:rsid w:val="00C9517B"/>
    <w:rsid w:val="00C9580A"/>
    <w:rsid w:val="00C958E4"/>
    <w:rsid w:val="00C95C74"/>
    <w:rsid w:val="00C9627C"/>
    <w:rsid w:val="00C97098"/>
    <w:rsid w:val="00C97FAE"/>
    <w:rsid w:val="00CA0FD1"/>
    <w:rsid w:val="00CA1345"/>
    <w:rsid w:val="00CA1982"/>
    <w:rsid w:val="00CA2275"/>
    <w:rsid w:val="00CA250B"/>
    <w:rsid w:val="00CA2645"/>
    <w:rsid w:val="00CA2872"/>
    <w:rsid w:val="00CA2A3D"/>
    <w:rsid w:val="00CA2D17"/>
    <w:rsid w:val="00CA3FB7"/>
    <w:rsid w:val="00CA4800"/>
    <w:rsid w:val="00CA4AC6"/>
    <w:rsid w:val="00CA5582"/>
    <w:rsid w:val="00CA60A2"/>
    <w:rsid w:val="00CA6720"/>
    <w:rsid w:val="00CA698D"/>
    <w:rsid w:val="00CA6AF2"/>
    <w:rsid w:val="00CA6D32"/>
    <w:rsid w:val="00CA7441"/>
    <w:rsid w:val="00CA747E"/>
    <w:rsid w:val="00CA7544"/>
    <w:rsid w:val="00CA775A"/>
    <w:rsid w:val="00CA7D08"/>
    <w:rsid w:val="00CB0879"/>
    <w:rsid w:val="00CB1969"/>
    <w:rsid w:val="00CB28E5"/>
    <w:rsid w:val="00CB2D97"/>
    <w:rsid w:val="00CB2FA7"/>
    <w:rsid w:val="00CB3266"/>
    <w:rsid w:val="00CB391D"/>
    <w:rsid w:val="00CB3D64"/>
    <w:rsid w:val="00CB3EBD"/>
    <w:rsid w:val="00CB4275"/>
    <w:rsid w:val="00CB4429"/>
    <w:rsid w:val="00CB4DD9"/>
    <w:rsid w:val="00CB55A5"/>
    <w:rsid w:val="00CB6042"/>
    <w:rsid w:val="00CB667E"/>
    <w:rsid w:val="00CB6A1B"/>
    <w:rsid w:val="00CB78D7"/>
    <w:rsid w:val="00CB7A3E"/>
    <w:rsid w:val="00CB7B9C"/>
    <w:rsid w:val="00CC061D"/>
    <w:rsid w:val="00CC08DC"/>
    <w:rsid w:val="00CC0A41"/>
    <w:rsid w:val="00CC0DB4"/>
    <w:rsid w:val="00CC25C9"/>
    <w:rsid w:val="00CC2B98"/>
    <w:rsid w:val="00CC312A"/>
    <w:rsid w:val="00CC35A8"/>
    <w:rsid w:val="00CC3B93"/>
    <w:rsid w:val="00CC3DD1"/>
    <w:rsid w:val="00CC46B9"/>
    <w:rsid w:val="00CC4781"/>
    <w:rsid w:val="00CC4B11"/>
    <w:rsid w:val="00CC4E1F"/>
    <w:rsid w:val="00CC5E5B"/>
    <w:rsid w:val="00CC6B55"/>
    <w:rsid w:val="00CC7244"/>
    <w:rsid w:val="00CC77F1"/>
    <w:rsid w:val="00CC7A69"/>
    <w:rsid w:val="00CC7A82"/>
    <w:rsid w:val="00CC7AB9"/>
    <w:rsid w:val="00CD0637"/>
    <w:rsid w:val="00CD09BC"/>
    <w:rsid w:val="00CD0BA3"/>
    <w:rsid w:val="00CD0C16"/>
    <w:rsid w:val="00CD0CFE"/>
    <w:rsid w:val="00CD0D25"/>
    <w:rsid w:val="00CD10DC"/>
    <w:rsid w:val="00CD1241"/>
    <w:rsid w:val="00CD136F"/>
    <w:rsid w:val="00CD1814"/>
    <w:rsid w:val="00CD1964"/>
    <w:rsid w:val="00CD19F2"/>
    <w:rsid w:val="00CD1FB7"/>
    <w:rsid w:val="00CD232C"/>
    <w:rsid w:val="00CD2882"/>
    <w:rsid w:val="00CD293D"/>
    <w:rsid w:val="00CD31C7"/>
    <w:rsid w:val="00CD3223"/>
    <w:rsid w:val="00CD39C5"/>
    <w:rsid w:val="00CD3B5B"/>
    <w:rsid w:val="00CD3C0E"/>
    <w:rsid w:val="00CD44FD"/>
    <w:rsid w:val="00CD4AA0"/>
    <w:rsid w:val="00CD52C9"/>
    <w:rsid w:val="00CD580B"/>
    <w:rsid w:val="00CD5C8E"/>
    <w:rsid w:val="00CD6878"/>
    <w:rsid w:val="00CD6C42"/>
    <w:rsid w:val="00CD6E83"/>
    <w:rsid w:val="00CD72EF"/>
    <w:rsid w:val="00CD7452"/>
    <w:rsid w:val="00CE0081"/>
    <w:rsid w:val="00CE00CE"/>
    <w:rsid w:val="00CE0DD4"/>
    <w:rsid w:val="00CE13F3"/>
    <w:rsid w:val="00CE2B4D"/>
    <w:rsid w:val="00CE2F9A"/>
    <w:rsid w:val="00CE301A"/>
    <w:rsid w:val="00CE32D3"/>
    <w:rsid w:val="00CE3A52"/>
    <w:rsid w:val="00CE400A"/>
    <w:rsid w:val="00CE44AC"/>
    <w:rsid w:val="00CE4536"/>
    <w:rsid w:val="00CE4810"/>
    <w:rsid w:val="00CE4BBD"/>
    <w:rsid w:val="00CE5A2E"/>
    <w:rsid w:val="00CE609D"/>
    <w:rsid w:val="00CE777C"/>
    <w:rsid w:val="00CE7E1F"/>
    <w:rsid w:val="00CE7FA7"/>
    <w:rsid w:val="00CF0188"/>
    <w:rsid w:val="00CF0297"/>
    <w:rsid w:val="00CF0495"/>
    <w:rsid w:val="00CF126E"/>
    <w:rsid w:val="00CF1BFC"/>
    <w:rsid w:val="00CF1DA0"/>
    <w:rsid w:val="00CF1F70"/>
    <w:rsid w:val="00CF2331"/>
    <w:rsid w:val="00CF2835"/>
    <w:rsid w:val="00CF2C6F"/>
    <w:rsid w:val="00CF3CA3"/>
    <w:rsid w:val="00CF407C"/>
    <w:rsid w:val="00CF4699"/>
    <w:rsid w:val="00CF4A6D"/>
    <w:rsid w:val="00CF5237"/>
    <w:rsid w:val="00CF58EB"/>
    <w:rsid w:val="00CF59D9"/>
    <w:rsid w:val="00CF5E41"/>
    <w:rsid w:val="00CF660A"/>
    <w:rsid w:val="00CF6F5E"/>
    <w:rsid w:val="00CF73FD"/>
    <w:rsid w:val="00CF7402"/>
    <w:rsid w:val="00CF7923"/>
    <w:rsid w:val="00CF7B30"/>
    <w:rsid w:val="00CF7E27"/>
    <w:rsid w:val="00D00136"/>
    <w:rsid w:val="00D006CF"/>
    <w:rsid w:val="00D01640"/>
    <w:rsid w:val="00D025AD"/>
    <w:rsid w:val="00D02B9F"/>
    <w:rsid w:val="00D02E54"/>
    <w:rsid w:val="00D0340F"/>
    <w:rsid w:val="00D03C85"/>
    <w:rsid w:val="00D047FF"/>
    <w:rsid w:val="00D04900"/>
    <w:rsid w:val="00D058D7"/>
    <w:rsid w:val="00D0591C"/>
    <w:rsid w:val="00D06113"/>
    <w:rsid w:val="00D079D2"/>
    <w:rsid w:val="00D07DA2"/>
    <w:rsid w:val="00D10053"/>
    <w:rsid w:val="00D11509"/>
    <w:rsid w:val="00D118C4"/>
    <w:rsid w:val="00D12C84"/>
    <w:rsid w:val="00D12F01"/>
    <w:rsid w:val="00D12F08"/>
    <w:rsid w:val="00D1321B"/>
    <w:rsid w:val="00D13C1A"/>
    <w:rsid w:val="00D1508A"/>
    <w:rsid w:val="00D15469"/>
    <w:rsid w:val="00D15A78"/>
    <w:rsid w:val="00D1633B"/>
    <w:rsid w:val="00D16CCE"/>
    <w:rsid w:val="00D16E4E"/>
    <w:rsid w:val="00D16F71"/>
    <w:rsid w:val="00D1706A"/>
    <w:rsid w:val="00D17D99"/>
    <w:rsid w:val="00D20495"/>
    <w:rsid w:val="00D20927"/>
    <w:rsid w:val="00D20C76"/>
    <w:rsid w:val="00D210AC"/>
    <w:rsid w:val="00D217C0"/>
    <w:rsid w:val="00D21AC9"/>
    <w:rsid w:val="00D21BEC"/>
    <w:rsid w:val="00D21DC9"/>
    <w:rsid w:val="00D22FA5"/>
    <w:rsid w:val="00D22FC6"/>
    <w:rsid w:val="00D230B0"/>
    <w:rsid w:val="00D23D2D"/>
    <w:rsid w:val="00D23D71"/>
    <w:rsid w:val="00D24520"/>
    <w:rsid w:val="00D2486C"/>
    <w:rsid w:val="00D24F9A"/>
    <w:rsid w:val="00D250D4"/>
    <w:rsid w:val="00D25260"/>
    <w:rsid w:val="00D25372"/>
    <w:rsid w:val="00D2566A"/>
    <w:rsid w:val="00D25A39"/>
    <w:rsid w:val="00D260AB"/>
    <w:rsid w:val="00D263A3"/>
    <w:rsid w:val="00D269AB"/>
    <w:rsid w:val="00D273F2"/>
    <w:rsid w:val="00D27500"/>
    <w:rsid w:val="00D27BCE"/>
    <w:rsid w:val="00D27DBE"/>
    <w:rsid w:val="00D27DCC"/>
    <w:rsid w:val="00D3091E"/>
    <w:rsid w:val="00D31316"/>
    <w:rsid w:val="00D31327"/>
    <w:rsid w:val="00D313F3"/>
    <w:rsid w:val="00D316C6"/>
    <w:rsid w:val="00D31B6C"/>
    <w:rsid w:val="00D31B82"/>
    <w:rsid w:val="00D31FC7"/>
    <w:rsid w:val="00D32A15"/>
    <w:rsid w:val="00D333CE"/>
    <w:rsid w:val="00D33683"/>
    <w:rsid w:val="00D343FF"/>
    <w:rsid w:val="00D351E7"/>
    <w:rsid w:val="00D352E2"/>
    <w:rsid w:val="00D35585"/>
    <w:rsid w:val="00D35F73"/>
    <w:rsid w:val="00D37881"/>
    <w:rsid w:val="00D37B7C"/>
    <w:rsid w:val="00D37E62"/>
    <w:rsid w:val="00D400DA"/>
    <w:rsid w:val="00D40745"/>
    <w:rsid w:val="00D40FFA"/>
    <w:rsid w:val="00D410DE"/>
    <w:rsid w:val="00D4148D"/>
    <w:rsid w:val="00D41A16"/>
    <w:rsid w:val="00D41B55"/>
    <w:rsid w:val="00D42648"/>
    <w:rsid w:val="00D42C54"/>
    <w:rsid w:val="00D42C9A"/>
    <w:rsid w:val="00D436BE"/>
    <w:rsid w:val="00D43A8D"/>
    <w:rsid w:val="00D43C86"/>
    <w:rsid w:val="00D44401"/>
    <w:rsid w:val="00D44698"/>
    <w:rsid w:val="00D4490B"/>
    <w:rsid w:val="00D45461"/>
    <w:rsid w:val="00D45952"/>
    <w:rsid w:val="00D46068"/>
    <w:rsid w:val="00D46146"/>
    <w:rsid w:val="00D466F7"/>
    <w:rsid w:val="00D4672B"/>
    <w:rsid w:val="00D467B7"/>
    <w:rsid w:val="00D47691"/>
    <w:rsid w:val="00D476DC"/>
    <w:rsid w:val="00D47B25"/>
    <w:rsid w:val="00D47C13"/>
    <w:rsid w:val="00D47DE3"/>
    <w:rsid w:val="00D503BA"/>
    <w:rsid w:val="00D50F95"/>
    <w:rsid w:val="00D513F8"/>
    <w:rsid w:val="00D51C72"/>
    <w:rsid w:val="00D51FBB"/>
    <w:rsid w:val="00D5209E"/>
    <w:rsid w:val="00D528B9"/>
    <w:rsid w:val="00D52C43"/>
    <w:rsid w:val="00D53D92"/>
    <w:rsid w:val="00D54226"/>
    <w:rsid w:val="00D542C6"/>
    <w:rsid w:val="00D544F1"/>
    <w:rsid w:val="00D545F5"/>
    <w:rsid w:val="00D54E27"/>
    <w:rsid w:val="00D55377"/>
    <w:rsid w:val="00D55969"/>
    <w:rsid w:val="00D56424"/>
    <w:rsid w:val="00D5645E"/>
    <w:rsid w:val="00D566CA"/>
    <w:rsid w:val="00D56AC9"/>
    <w:rsid w:val="00D57867"/>
    <w:rsid w:val="00D60592"/>
    <w:rsid w:val="00D61421"/>
    <w:rsid w:val="00D61B42"/>
    <w:rsid w:val="00D62640"/>
    <w:rsid w:val="00D629D2"/>
    <w:rsid w:val="00D6375B"/>
    <w:rsid w:val="00D63CE9"/>
    <w:rsid w:val="00D6418A"/>
    <w:rsid w:val="00D641FE"/>
    <w:rsid w:val="00D64213"/>
    <w:rsid w:val="00D64894"/>
    <w:rsid w:val="00D64BEC"/>
    <w:rsid w:val="00D64FCE"/>
    <w:rsid w:val="00D64FE0"/>
    <w:rsid w:val="00D65B5B"/>
    <w:rsid w:val="00D65CB7"/>
    <w:rsid w:val="00D666BA"/>
    <w:rsid w:val="00D66B67"/>
    <w:rsid w:val="00D66ED2"/>
    <w:rsid w:val="00D672A8"/>
    <w:rsid w:val="00D70121"/>
    <w:rsid w:val="00D702CD"/>
    <w:rsid w:val="00D70336"/>
    <w:rsid w:val="00D70434"/>
    <w:rsid w:val="00D707D5"/>
    <w:rsid w:val="00D7092C"/>
    <w:rsid w:val="00D70B60"/>
    <w:rsid w:val="00D7168B"/>
    <w:rsid w:val="00D717B6"/>
    <w:rsid w:val="00D719B9"/>
    <w:rsid w:val="00D71A31"/>
    <w:rsid w:val="00D71BEA"/>
    <w:rsid w:val="00D72BF1"/>
    <w:rsid w:val="00D72C12"/>
    <w:rsid w:val="00D72D37"/>
    <w:rsid w:val="00D73470"/>
    <w:rsid w:val="00D738BC"/>
    <w:rsid w:val="00D73D7D"/>
    <w:rsid w:val="00D74774"/>
    <w:rsid w:val="00D756F0"/>
    <w:rsid w:val="00D75BC9"/>
    <w:rsid w:val="00D76A7D"/>
    <w:rsid w:val="00D76B54"/>
    <w:rsid w:val="00D77B55"/>
    <w:rsid w:val="00D77ED0"/>
    <w:rsid w:val="00D80294"/>
    <w:rsid w:val="00D80638"/>
    <w:rsid w:val="00D80A6D"/>
    <w:rsid w:val="00D80BBE"/>
    <w:rsid w:val="00D80E43"/>
    <w:rsid w:val="00D81E4C"/>
    <w:rsid w:val="00D826C4"/>
    <w:rsid w:val="00D8277D"/>
    <w:rsid w:val="00D82EB7"/>
    <w:rsid w:val="00D82EF7"/>
    <w:rsid w:val="00D8388C"/>
    <w:rsid w:val="00D84177"/>
    <w:rsid w:val="00D84452"/>
    <w:rsid w:val="00D854EF"/>
    <w:rsid w:val="00D85A33"/>
    <w:rsid w:val="00D8609C"/>
    <w:rsid w:val="00D8639C"/>
    <w:rsid w:val="00D86E29"/>
    <w:rsid w:val="00D873D0"/>
    <w:rsid w:val="00D902B1"/>
    <w:rsid w:val="00D90621"/>
    <w:rsid w:val="00D906D2"/>
    <w:rsid w:val="00D90B13"/>
    <w:rsid w:val="00D90DE1"/>
    <w:rsid w:val="00D90DE7"/>
    <w:rsid w:val="00D90EEB"/>
    <w:rsid w:val="00D91D1F"/>
    <w:rsid w:val="00D92A36"/>
    <w:rsid w:val="00D93E11"/>
    <w:rsid w:val="00D942A9"/>
    <w:rsid w:val="00D94334"/>
    <w:rsid w:val="00D946C1"/>
    <w:rsid w:val="00D94D3B"/>
    <w:rsid w:val="00D9522F"/>
    <w:rsid w:val="00D9541B"/>
    <w:rsid w:val="00D963DB"/>
    <w:rsid w:val="00D9691A"/>
    <w:rsid w:val="00D96E7D"/>
    <w:rsid w:val="00D9711D"/>
    <w:rsid w:val="00D97677"/>
    <w:rsid w:val="00DA048E"/>
    <w:rsid w:val="00DA063F"/>
    <w:rsid w:val="00DA0749"/>
    <w:rsid w:val="00DA1723"/>
    <w:rsid w:val="00DA1748"/>
    <w:rsid w:val="00DA24AD"/>
    <w:rsid w:val="00DA2763"/>
    <w:rsid w:val="00DA2E65"/>
    <w:rsid w:val="00DA2FFF"/>
    <w:rsid w:val="00DA310E"/>
    <w:rsid w:val="00DA37FF"/>
    <w:rsid w:val="00DA3DC6"/>
    <w:rsid w:val="00DA3EB9"/>
    <w:rsid w:val="00DA4236"/>
    <w:rsid w:val="00DA4324"/>
    <w:rsid w:val="00DA464C"/>
    <w:rsid w:val="00DA4CC8"/>
    <w:rsid w:val="00DA587D"/>
    <w:rsid w:val="00DA5EC7"/>
    <w:rsid w:val="00DA68D2"/>
    <w:rsid w:val="00DA7501"/>
    <w:rsid w:val="00DA7F82"/>
    <w:rsid w:val="00DB0B7D"/>
    <w:rsid w:val="00DB0B9F"/>
    <w:rsid w:val="00DB0D88"/>
    <w:rsid w:val="00DB1018"/>
    <w:rsid w:val="00DB1063"/>
    <w:rsid w:val="00DB1071"/>
    <w:rsid w:val="00DB126F"/>
    <w:rsid w:val="00DB1358"/>
    <w:rsid w:val="00DB1C5B"/>
    <w:rsid w:val="00DB1DD5"/>
    <w:rsid w:val="00DB1F03"/>
    <w:rsid w:val="00DB25B5"/>
    <w:rsid w:val="00DB2626"/>
    <w:rsid w:val="00DB2C42"/>
    <w:rsid w:val="00DB2FE3"/>
    <w:rsid w:val="00DB3872"/>
    <w:rsid w:val="00DB4233"/>
    <w:rsid w:val="00DB447F"/>
    <w:rsid w:val="00DB4782"/>
    <w:rsid w:val="00DB4943"/>
    <w:rsid w:val="00DB4F2E"/>
    <w:rsid w:val="00DB5265"/>
    <w:rsid w:val="00DB537E"/>
    <w:rsid w:val="00DB6280"/>
    <w:rsid w:val="00DB68B4"/>
    <w:rsid w:val="00DB6C78"/>
    <w:rsid w:val="00DB7CAA"/>
    <w:rsid w:val="00DC006C"/>
    <w:rsid w:val="00DC052D"/>
    <w:rsid w:val="00DC1B36"/>
    <w:rsid w:val="00DC1C66"/>
    <w:rsid w:val="00DC22A3"/>
    <w:rsid w:val="00DC2505"/>
    <w:rsid w:val="00DC256D"/>
    <w:rsid w:val="00DC3BB1"/>
    <w:rsid w:val="00DC3EBD"/>
    <w:rsid w:val="00DC4356"/>
    <w:rsid w:val="00DC5377"/>
    <w:rsid w:val="00DC57BA"/>
    <w:rsid w:val="00DC5888"/>
    <w:rsid w:val="00DC58DD"/>
    <w:rsid w:val="00DC6ACD"/>
    <w:rsid w:val="00DC70A9"/>
    <w:rsid w:val="00DC76D6"/>
    <w:rsid w:val="00DD0811"/>
    <w:rsid w:val="00DD082E"/>
    <w:rsid w:val="00DD08CF"/>
    <w:rsid w:val="00DD1025"/>
    <w:rsid w:val="00DD1850"/>
    <w:rsid w:val="00DD1B10"/>
    <w:rsid w:val="00DD1B45"/>
    <w:rsid w:val="00DD229C"/>
    <w:rsid w:val="00DD2316"/>
    <w:rsid w:val="00DD295C"/>
    <w:rsid w:val="00DD37C5"/>
    <w:rsid w:val="00DD3A6F"/>
    <w:rsid w:val="00DD3F83"/>
    <w:rsid w:val="00DD4393"/>
    <w:rsid w:val="00DD47F8"/>
    <w:rsid w:val="00DD4B70"/>
    <w:rsid w:val="00DD52B2"/>
    <w:rsid w:val="00DD6072"/>
    <w:rsid w:val="00DD68C3"/>
    <w:rsid w:val="00DD6D45"/>
    <w:rsid w:val="00DD75F4"/>
    <w:rsid w:val="00DD76CE"/>
    <w:rsid w:val="00DD76EC"/>
    <w:rsid w:val="00DD774A"/>
    <w:rsid w:val="00DD79FC"/>
    <w:rsid w:val="00DD7C6D"/>
    <w:rsid w:val="00DE0131"/>
    <w:rsid w:val="00DE045F"/>
    <w:rsid w:val="00DE0626"/>
    <w:rsid w:val="00DE2003"/>
    <w:rsid w:val="00DE27F4"/>
    <w:rsid w:val="00DE2DA7"/>
    <w:rsid w:val="00DE2F54"/>
    <w:rsid w:val="00DE37B8"/>
    <w:rsid w:val="00DE40D6"/>
    <w:rsid w:val="00DE4370"/>
    <w:rsid w:val="00DE4664"/>
    <w:rsid w:val="00DE4B96"/>
    <w:rsid w:val="00DE4DCB"/>
    <w:rsid w:val="00DE4EB9"/>
    <w:rsid w:val="00DE5295"/>
    <w:rsid w:val="00DE6DAC"/>
    <w:rsid w:val="00DE6FA8"/>
    <w:rsid w:val="00DE7DE0"/>
    <w:rsid w:val="00DE7E6A"/>
    <w:rsid w:val="00DF0CB8"/>
    <w:rsid w:val="00DF10FD"/>
    <w:rsid w:val="00DF1238"/>
    <w:rsid w:val="00DF1919"/>
    <w:rsid w:val="00DF1A22"/>
    <w:rsid w:val="00DF2146"/>
    <w:rsid w:val="00DF21DF"/>
    <w:rsid w:val="00DF2586"/>
    <w:rsid w:val="00DF25F7"/>
    <w:rsid w:val="00DF2899"/>
    <w:rsid w:val="00DF352F"/>
    <w:rsid w:val="00DF3971"/>
    <w:rsid w:val="00DF4142"/>
    <w:rsid w:val="00DF43FA"/>
    <w:rsid w:val="00DF46A0"/>
    <w:rsid w:val="00DF4AFE"/>
    <w:rsid w:val="00DF510F"/>
    <w:rsid w:val="00DF54C5"/>
    <w:rsid w:val="00DF56EB"/>
    <w:rsid w:val="00DF581B"/>
    <w:rsid w:val="00DF5BCD"/>
    <w:rsid w:val="00DF6C58"/>
    <w:rsid w:val="00DF6EB4"/>
    <w:rsid w:val="00DF6FF2"/>
    <w:rsid w:val="00DF76FB"/>
    <w:rsid w:val="00DF7DE4"/>
    <w:rsid w:val="00E0007D"/>
    <w:rsid w:val="00E004B1"/>
    <w:rsid w:val="00E00586"/>
    <w:rsid w:val="00E00A0A"/>
    <w:rsid w:val="00E010AF"/>
    <w:rsid w:val="00E01218"/>
    <w:rsid w:val="00E01784"/>
    <w:rsid w:val="00E01F68"/>
    <w:rsid w:val="00E02421"/>
    <w:rsid w:val="00E026E2"/>
    <w:rsid w:val="00E029E0"/>
    <w:rsid w:val="00E0331C"/>
    <w:rsid w:val="00E033F4"/>
    <w:rsid w:val="00E04458"/>
    <w:rsid w:val="00E047D3"/>
    <w:rsid w:val="00E05149"/>
    <w:rsid w:val="00E0536E"/>
    <w:rsid w:val="00E0670C"/>
    <w:rsid w:val="00E06ADC"/>
    <w:rsid w:val="00E06C6E"/>
    <w:rsid w:val="00E0707D"/>
    <w:rsid w:val="00E071FC"/>
    <w:rsid w:val="00E0745F"/>
    <w:rsid w:val="00E0797C"/>
    <w:rsid w:val="00E1200C"/>
    <w:rsid w:val="00E125A2"/>
    <w:rsid w:val="00E12745"/>
    <w:rsid w:val="00E130C5"/>
    <w:rsid w:val="00E13575"/>
    <w:rsid w:val="00E13976"/>
    <w:rsid w:val="00E13D78"/>
    <w:rsid w:val="00E14805"/>
    <w:rsid w:val="00E149EB"/>
    <w:rsid w:val="00E14B84"/>
    <w:rsid w:val="00E14E97"/>
    <w:rsid w:val="00E153B4"/>
    <w:rsid w:val="00E1551A"/>
    <w:rsid w:val="00E15787"/>
    <w:rsid w:val="00E158D9"/>
    <w:rsid w:val="00E158F4"/>
    <w:rsid w:val="00E15EF8"/>
    <w:rsid w:val="00E16005"/>
    <w:rsid w:val="00E16239"/>
    <w:rsid w:val="00E163F1"/>
    <w:rsid w:val="00E1642F"/>
    <w:rsid w:val="00E16D2A"/>
    <w:rsid w:val="00E16EE2"/>
    <w:rsid w:val="00E17E58"/>
    <w:rsid w:val="00E20560"/>
    <w:rsid w:val="00E20F8E"/>
    <w:rsid w:val="00E21C8C"/>
    <w:rsid w:val="00E22675"/>
    <w:rsid w:val="00E227F7"/>
    <w:rsid w:val="00E22EAE"/>
    <w:rsid w:val="00E22F4D"/>
    <w:rsid w:val="00E23112"/>
    <w:rsid w:val="00E232C5"/>
    <w:rsid w:val="00E234CE"/>
    <w:rsid w:val="00E23895"/>
    <w:rsid w:val="00E2395F"/>
    <w:rsid w:val="00E2488D"/>
    <w:rsid w:val="00E24A9B"/>
    <w:rsid w:val="00E25024"/>
    <w:rsid w:val="00E25608"/>
    <w:rsid w:val="00E2586F"/>
    <w:rsid w:val="00E2628C"/>
    <w:rsid w:val="00E2683D"/>
    <w:rsid w:val="00E302B2"/>
    <w:rsid w:val="00E3047F"/>
    <w:rsid w:val="00E30549"/>
    <w:rsid w:val="00E307BA"/>
    <w:rsid w:val="00E30941"/>
    <w:rsid w:val="00E3127C"/>
    <w:rsid w:val="00E315CE"/>
    <w:rsid w:val="00E3276F"/>
    <w:rsid w:val="00E3281D"/>
    <w:rsid w:val="00E32B4F"/>
    <w:rsid w:val="00E32D2B"/>
    <w:rsid w:val="00E33CE5"/>
    <w:rsid w:val="00E34054"/>
    <w:rsid w:val="00E3434B"/>
    <w:rsid w:val="00E34713"/>
    <w:rsid w:val="00E34BFF"/>
    <w:rsid w:val="00E3515F"/>
    <w:rsid w:val="00E3542B"/>
    <w:rsid w:val="00E362DE"/>
    <w:rsid w:val="00E3691B"/>
    <w:rsid w:val="00E371FF"/>
    <w:rsid w:val="00E37637"/>
    <w:rsid w:val="00E37B1F"/>
    <w:rsid w:val="00E404C7"/>
    <w:rsid w:val="00E40619"/>
    <w:rsid w:val="00E4096A"/>
    <w:rsid w:val="00E40B1E"/>
    <w:rsid w:val="00E40C9E"/>
    <w:rsid w:val="00E410F4"/>
    <w:rsid w:val="00E4166E"/>
    <w:rsid w:val="00E427CB"/>
    <w:rsid w:val="00E4299B"/>
    <w:rsid w:val="00E430D8"/>
    <w:rsid w:val="00E43148"/>
    <w:rsid w:val="00E4315F"/>
    <w:rsid w:val="00E4349D"/>
    <w:rsid w:val="00E43956"/>
    <w:rsid w:val="00E43A70"/>
    <w:rsid w:val="00E46064"/>
    <w:rsid w:val="00E467F1"/>
    <w:rsid w:val="00E46ACF"/>
    <w:rsid w:val="00E46B80"/>
    <w:rsid w:val="00E46CBB"/>
    <w:rsid w:val="00E470EF"/>
    <w:rsid w:val="00E471B1"/>
    <w:rsid w:val="00E4749C"/>
    <w:rsid w:val="00E47549"/>
    <w:rsid w:val="00E47DF8"/>
    <w:rsid w:val="00E50436"/>
    <w:rsid w:val="00E509A8"/>
    <w:rsid w:val="00E50BB3"/>
    <w:rsid w:val="00E50F07"/>
    <w:rsid w:val="00E50F6B"/>
    <w:rsid w:val="00E513FF"/>
    <w:rsid w:val="00E51494"/>
    <w:rsid w:val="00E51DF4"/>
    <w:rsid w:val="00E5201A"/>
    <w:rsid w:val="00E52181"/>
    <w:rsid w:val="00E5228F"/>
    <w:rsid w:val="00E5291F"/>
    <w:rsid w:val="00E52B4D"/>
    <w:rsid w:val="00E52F07"/>
    <w:rsid w:val="00E53321"/>
    <w:rsid w:val="00E53A92"/>
    <w:rsid w:val="00E5449C"/>
    <w:rsid w:val="00E544FE"/>
    <w:rsid w:val="00E545DE"/>
    <w:rsid w:val="00E54D64"/>
    <w:rsid w:val="00E55365"/>
    <w:rsid w:val="00E55379"/>
    <w:rsid w:val="00E55488"/>
    <w:rsid w:val="00E55D37"/>
    <w:rsid w:val="00E56136"/>
    <w:rsid w:val="00E56217"/>
    <w:rsid w:val="00E56771"/>
    <w:rsid w:val="00E56B2E"/>
    <w:rsid w:val="00E56F27"/>
    <w:rsid w:val="00E57244"/>
    <w:rsid w:val="00E57269"/>
    <w:rsid w:val="00E579AB"/>
    <w:rsid w:val="00E57FB1"/>
    <w:rsid w:val="00E60716"/>
    <w:rsid w:val="00E60D38"/>
    <w:rsid w:val="00E6107F"/>
    <w:rsid w:val="00E610C1"/>
    <w:rsid w:val="00E61A17"/>
    <w:rsid w:val="00E624F7"/>
    <w:rsid w:val="00E62560"/>
    <w:rsid w:val="00E628B6"/>
    <w:rsid w:val="00E643AE"/>
    <w:rsid w:val="00E6456F"/>
    <w:rsid w:val="00E6475F"/>
    <w:rsid w:val="00E64977"/>
    <w:rsid w:val="00E64C1B"/>
    <w:rsid w:val="00E64F2D"/>
    <w:rsid w:val="00E6567C"/>
    <w:rsid w:val="00E656E3"/>
    <w:rsid w:val="00E65722"/>
    <w:rsid w:val="00E65AC8"/>
    <w:rsid w:val="00E669C8"/>
    <w:rsid w:val="00E67456"/>
    <w:rsid w:val="00E6761C"/>
    <w:rsid w:val="00E676D1"/>
    <w:rsid w:val="00E6770B"/>
    <w:rsid w:val="00E67F30"/>
    <w:rsid w:val="00E7045F"/>
    <w:rsid w:val="00E70F16"/>
    <w:rsid w:val="00E717C7"/>
    <w:rsid w:val="00E71E64"/>
    <w:rsid w:val="00E72029"/>
    <w:rsid w:val="00E72861"/>
    <w:rsid w:val="00E72BB7"/>
    <w:rsid w:val="00E72DF4"/>
    <w:rsid w:val="00E732D6"/>
    <w:rsid w:val="00E73A85"/>
    <w:rsid w:val="00E73CE4"/>
    <w:rsid w:val="00E7486C"/>
    <w:rsid w:val="00E74EB1"/>
    <w:rsid w:val="00E74FEE"/>
    <w:rsid w:val="00E753EB"/>
    <w:rsid w:val="00E7565B"/>
    <w:rsid w:val="00E758BA"/>
    <w:rsid w:val="00E75909"/>
    <w:rsid w:val="00E77302"/>
    <w:rsid w:val="00E773CD"/>
    <w:rsid w:val="00E77831"/>
    <w:rsid w:val="00E77A1B"/>
    <w:rsid w:val="00E77CE7"/>
    <w:rsid w:val="00E80AA9"/>
    <w:rsid w:val="00E81532"/>
    <w:rsid w:val="00E81980"/>
    <w:rsid w:val="00E81D6F"/>
    <w:rsid w:val="00E820C1"/>
    <w:rsid w:val="00E82310"/>
    <w:rsid w:val="00E82327"/>
    <w:rsid w:val="00E8261C"/>
    <w:rsid w:val="00E82F90"/>
    <w:rsid w:val="00E836F0"/>
    <w:rsid w:val="00E83D38"/>
    <w:rsid w:val="00E83FEC"/>
    <w:rsid w:val="00E8451E"/>
    <w:rsid w:val="00E84B95"/>
    <w:rsid w:val="00E84D75"/>
    <w:rsid w:val="00E85184"/>
    <w:rsid w:val="00E851FF"/>
    <w:rsid w:val="00E85BF9"/>
    <w:rsid w:val="00E85C57"/>
    <w:rsid w:val="00E87421"/>
    <w:rsid w:val="00E87B7F"/>
    <w:rsid w:val="00E90545"/>
    <w:rsid w:val="00E907BE"/>
    <w:rsid w:val="00E90FCF"/>
    <w:rsid w:val="00E91124"/>
    <w:rsid w:val="00E91CDB"/>
    <w:rsid w:val="00E920B9"/>
    <w:rsid w:val="00E92319"/>
    <w:rsid w:val="00E9277A"/>
    <w:rsid w:val="00E92860"/>
    <w:rsid w:val="00E92C3D"/>
    <w:rsid w:val="00E9327E"/>
    <w:rsid w:val="00E93978"/>
    <w:rsid w:val="00E93F9B"/>
    <w:rsid w:val="00E94A49"/>
    <w:rsid w:val="00E9648B"/>
    <w:rsid w:val="00E96DA2"/>
    <w:rsid w:val="00E9775F"/>
    <w:rsid w:val="00E978D7"/>
    <w:rsid w:val="00E97B1A"/>
    <w:rsid w:val="00EA0AB6"/>
    <w:rsid w:val="00EA0D56"/>
    <w:rsid w:val="00EA1B06"/>
    <w:rsid w:val="00EA232C"/>
    <w:rsid w:val="00EA244A"/>
    <w:rsid w:val="00EA2930"/>
    <w:rsid w:val="00EA2BA5"/>
    <w:rsid w:val="00EA2C7D"/>
    <w:rsid w:val="00EA2CAD"/>
    <w:rsid w:val="00EA31BC"/>
    <w:rsid w:val="00EA3459"/>
    <w:rsid w:val="00EA37D8"/>
    <w:rsid w:val="00EA3978"/>
    <w:rsid w:val="00EA3E28"/>
    <w:rsid w:val="00EA4983"/>
    <w:rsid w:val="00EA4C00"/>
    <w:rsid w:val="00EA4D89"/>
    <w:rsid w:val="00EA4FBF"/>
    <w:rsid w:val="00EA5206"/>
    <w:rsid w:val="00EA5910"/>
    <w:rsid w:val="00EA675E"/>
    <w:rsid w:val="00EA6940"/>
    <w:rsid w:val="00EA698E"/>
    <w:rsid w:val="00EA6AD2"/>
    <w:rsid w:val="00EA7A93"/>
    <w:rsid w:val="00EA7EA0"/>
    <w:rsid w:val="00EB02F3"/>
    <w:rsid w:val="00EB0443"/>
    <w:rsid w:val="00EB0878"/>
    <w:rsid w:val="00EB08D0"/>
    <w:rsid w:val="00EB1668"/>
    <w:rsid w:val="00EB22C3"/>
    <w:rsid w:val="00EB2792"/>
    <w:rsid w:val="00EB287C"/>
    <w:rsid w:val="00EB28BF"/>
    <w:rsid w:val="00EB2A8E"/>
    <w:rsid w:val="00EB3376"/>
    <w:rsid w:val="00EB3CB9"/>
    <w:rsid w:val="00EB40C9"/>
    <w:rsid w:val="00EB44D1"/>
    <w:rsid w:val="00EB4D73"/>
    <w:rsid w:val="00EB53CD"/>
    <w:rsid w:val="00EB5F2A"/>
    <w:rsid w:val="00EB64A1"/>
    <w:rsid w:val="00EB6AD8"/>
    <w:rsid w:val="00EB76F8"/>
    <w:rsid w:val="00EC0B88"/>
    <w:rsid w:val="00EC1039"/>
    <w:rsid w:val="00EC13A7"/>
    <w:rsid w:val="00EC19B1"/>
    <w:rsid w:val="00EC3937"/>
    <w:rsid w:val="00EC40C3"/>
    <w:rsid w:val="00EC41F6"/>
    <w:rsid w:val="00EC4270"/>
    <w:rsid w:val="00EC49A7"/>
    <w:rsid w:val="00EC5CA1"/>
    <w:rsid w:val="00EC5F29"/>
    <w:rsid w:val="00EC606E"/>
    <w:rsid w:val="00EC636C"/>
    <w:rsid w:val="00EC6387"/>
    <w:rsid w:val="00EC63B5"/>
    <w:rsid w:val="00EC6833"/>
    <w:rsid w:val="00EC6F3A"/>
    <w:rsid w:val="00EC7123"/>
    <w:rsid w:val="00EC7473"/>
    <w:rsid w:val="00EC7E5D"/>
    <w:rsid w:val="00ED086F"/>
    <w:rsid w:val="00ED1271"/>
    <w:rsid w:val="00ED17E8"/>
    <w:rsid w:val="00ED1984"/>
    <w:rsid w:val="00ED1EA0"/>
    <w:rsid w:val="00ED2013"/>
    <w:rsid w:val="00ED27C4"/>
    <w:rsid w:val="00ED2929"/>
    <w:rsid w:val="00ED318C"/>
    <w:rsid w:val="00ED32BA"/>
    <w:rsid w:val="00ED332D"/>
    <w:rsid w:val="00ED3610"/>
    <w:rsid w:val="00ED4390"/>
    <w:rsid w:val="00ED43D8"/>
    <w:rsid w:val="00ED4C16"/>
    <w:rsid w:val="00ED4D00"/>
    <w:rsid w:val="00ED5230"/>
    <w:rsid w:val="00ED53CC"/>
    <w:rsid w:val="00ED567D"/>
    <w:rsid w:val="00ED59C9"/>
    <w:rsid w:val="00ED5FF3"/>
    <w:rsid w:val="00ED72B5"/>
    <w:rsid w:val="00ED776A"/>
    <w:rsid w:val="00ED7F06"/>
    <w:rsid w:val="00EE012A"/>
    <w:rsid w:val="00EE0DF8"/>
    <w:rsid w:val="00EE0EFB"/>
    <w:rsid w:val="00EE101B"/>
    <w:rsid w:val="00EE1172"/>
    <w:rsid w:val="00EE1363"/>
    <w:rsid w:val="00EE1918"/>
    <w:rsid w:val="00EE1CCD"/>
    <w:rsid w:val="00EE1D6A"/>
    <w:rsid w:val="00EE2205"/>
    <w:rsid w:val="00EE2974"/>
    <w:rsid w:val="00EE2AD7"/>
    <w:rsid w:val="00EE30B4"/>
    <w:rsid w:val="00EE3574"/>
    <w:rsid w:val="00EE37F3"/>
    <w:rsid w:val="00EE4439"/>
    <w:rsid w:val="00EE4D18"/>
    <w:rsid w:val="00EE5121"/>
    <w:rsid w:val="00EE5AD0"/>
    <w:rsid w:val="00EE6442"/>
    <w:rsid w:val="00EE79BE"/>
    <w:rsid w:val="00EF05E7"/>
    <w:rsid w:val="00EF06F6"/>
    <w:rsid w:val="00EF0E0F"/>
    <w:rsid w:val="00EF0F28"/>
    <w:rsid w:val="00EF10C8"/>
    <w:rsid w:val="00EF1595"/>
    <w:rsid w:val="00EF19A6"/>
    <w:rsid w:val="00EF1C21"/>
    <w:rsid w:val="00EF2118"/>
    <w:rsid w:val="00EF2233"/>
    <w:rsid w:val="00EF264C"/>
    <w:rsid w:val="00EF2934"/>
    <w:rsid w:val="00EF296F"/>
    <w:rsid w:val="00EF338E"/>
    <w:rsid w:val="00EF37F8"/>
    <w:rsid w:val="00EF400F"/>
    <w:rsid w:val="00EF45F8"/>
    <w:rsid w:val="00EF5B64"/>
    <w:rsid w:val="00EF5F06"/>
    <w:rsid w:val="00EF5F3C"/>
    <w:rsid w:val="00EF65D1"/>
    <w:rsid w:val="00EF7003"/>
    <w:rsid w:val="00EF73E5"/>
    <w:rsid w:val="00EF7CF4"/>
    <w:rsid w:val="00F00334"/>
    <w:rsid w:val="00F00395"/>
    <w:rsid w:val="00F0048B"/>
    <w:rsid w:val="00F00CDD"/>
    <w:rsid w:val="00F0148C"/>
    <w:rsid w:val="00F01541"/>
    <w:rsid w:val="00F0165E"/>
    <w:rsid w:val="00F01D6B"/>
    <w:rsid w:val="00F01EB3"/>
    <w:rsid w:val="00F02083"/>
    <w:rsid w:val="00F026A4"/>
    <w:rsid w:val="00F02876"/>
    <w:rsid w:val="00F02E52"/>
    <w:rsid w:val="00F03442"/>
    <w:rsid w:val="00F03F73"/>
    <w:rsid w:val="00F0416B"/>
    <w:rsid w:val="00F04E0F"/>
    <w:rsid w:val="00F0556E"/>
    <w:rsid w:val="00F05758"/>
    <w:rsid w:val="00F05EF6"/>
    <w:rsid w:val="00F06248"/>
    <w:rsid w:val="00F0651C"/>
    <w:rsid w:val="00F06B16"/>
    <w:rsid w:val="00F06D00"/>
    <w:rsid w:val="00F06FE0"/>
    <w:rsid w:val="00F07350"/>
    <w:rsid w:val="00F0798E"/>
    <w:rsid w:val="00F07D1E"/>
    <w:rsid w:val="00F10017"/>
    <w:rsid w:val="00F1023C"/>
    <w:rsid w:val="00F108E7"/>
    <w:rsid w:val="00F10B4F"/>
    <w:rsid w:val="00F10C77"/>
    <w:rsid w:val="00F11019"/>
    <w:rsid w:val="00F115E1"/>
    <w:rsid w:val="00F116C0"/>
    <w:rsid w:val="00F11908"/>
    <w:rsid w:val="00F121A0"/>
    <w:rsid w:val="00F1223F"/>
    <w:rsid w:val="00F124FB"/>
    <w:rsid w:val="00F1254B"/>
    <w:rsid w:val="00F12830"/>
    <w:rsid w:val="00F12FFD"/>
    <w:rsid w:val="00F13F41"/>
    <w:rsid w:val="00F1426E"/>
    <w:rsid w:val="00F148C1"/>
    <w:rsid w:val="00F14B49"/>
    <w:rsid w:val="00F14BC9"/>
    <w:rsid w:val="00F15DA1"/>
    <w:rsid w:val="00F166A6"/>
    <w:rsid w:val="00F16ACB"/>
    <w:rsid w:val="00F17119"/>
    <w:rsid w:val="00F175D8"/>
    <w:rsid w:val="00F203F4"/>
    <w:rsid w:val="00F21476"/>
    <w:rsid w:val="00F2160D"/>
    <w:rsid w:val="00F216A9"/>
    <w:rsid w:val="00F21B81"/>
    <w:rsid w:val="00F21F06"/>
    <w:rsid w:val="00F22B3F"/>
    <w:rsid w:val="00F22EFE"/>
    <w:rsid w:val="00F23464"/>
    <w:rsid w:val="00F2435D"/>
    <w:rsid w:val="00F2445E"/>
    <w:rsid w:val="00F25103"/>
    <w:rsid w:val="00F25183"/>
    <w:rsid w:val="00F25B82"/>
    <w:rsid w:val="00F2630E"/>
    <w:rsid w:val="00F26705"/>
    <w:rsid w:val="00F26A3F"/>
    <w:rsid w:val="00F27208"/>
    <w:rsid w:val="00F27225"/>
    <w:rsid w:val="00F27969"/>
    <w:rsid w:val="00F30251"/>
    <w:rsid w:val="00F30493"/>
    <w:rsid w:val="00F3089D"/>
    <w:rsid w:val="00F323AC"/>
    <w:rsid w:val="00F327A6"/>
    <w:rsid w:val="00F32AD2"/>
    <w:rsid w:val="00F33386"/>
    <w:rsid w:val="00F33D2E"/>
    <w:rsid w:val="00F33DA7"/>
    <w:rsid w:val="00F33DDE"/>
    <w:rsid w:val="00F33EE2"/>
    <w:rsid w:val="00F33FCB"/>
    <w:rsid w:val="00F345BE"/>
    <w:rsid w:val="00F34B34"/>
    <w:rsid w:val="00F34E51"/>
    <w:rsid w:val="00F3591A"/>
    <w:rsid w:val="00F3655B"/>
    <w:rsid w:val="00F366D4"/>
    <w:rsid w:val="00F36A4B"/>
    <w:rsid w:val="00F371E5"/>
    <w:rsid w:val="00F375AE"/>
    <w:rsid w:val="00F402CB"/>
    <w:rsid w:val="00F4068D"/>
    <w:rsid w:val="00F4072C"/>
    <w:rsid w:val="00F407F2"/>
    <w:rsid w:val="00F41F51"/>
    <w:rsid w:val="00F42255"/>
    <w:rsid w:val="00F42BE9"/>
    <w:rsid w:val="00F42FB7"/>
    <w:rsid w:val="00F4456F"/>
    <w:rsid w:val="00F446A4"/>
    <w:rsid w:val="00F454E3"/>
    <w:rsid w:val="00F4605D"/>
    <w:rsid w:val="00F469FE"/>
    <w:rsid w:val="00F46D61"/>
    <w:rsid w:val="00F47106"/>
    <w:rsid w:val="00F47963"/>
    <w:rsid w:val="00F50980"/>
    <w:rsid w:val="00F50F14"/>
    <w:rsid w:val="00F50F7F"/>
    <w:rsid w:val="00F5146A"/>
    <w:rsid w:val="00F516DD"/>
    <w:rsid w:val="00F517BA"/>
    <w:rsid w:val="00F51A18"/>
    <w:rsid w:val="00F51E26"/>
    <w:rsid w:val="00F521A1"/>
    <w:rsid w:val="00F5248E"/>
    <w:rsid w:val="00F53098"/>
    <w:rsid w:val="00F53777"/>
    <w:rsid w:val="00F5432F"/>
    <w:rsid w:val="00F54E3B"/>
    <w:rsid w:val="00F54E66"/>
    <w:rsid w:val="00F555A2"/>
    <w:rsid w:val="00F55601"/>
    <w:rsid w:val="00F559B2"/>
    <w:rsid w:val="00F5639E"/>
    <w:rsid w:val="00F56425"/>
    <w:rsid w:val="00F56B3E"/>
    <w:rsid w:val="00F56E40"/>
    <w:rsid w:val="00F57009"/>
    <w:rsid w:val="00F572EB"/>
    <w:rsid w:val="00F57414"/>
    <w:rsid w:val="00F579A1"/>
    <w:rsid w:val="00F61118"/>
    <w:rsid w:val="00F612EB"/>
    <w:rsid w:val="00F6213F"/>
    <w:rsid w:val="00F624FB"/>
    <w:rsid w:val="00F62707"/>
    <w:rsid w:val="00F62893"/>
    <w:rsid w:val="00F62B14"/>
    <w:rsid w:val="00F62D88"/>
    <w:rsid w:val="00F63075"/>
    <w:rsid w:val="00F63316"/>
    <w:rsid w:val="00F63AE5"/>
    <w:rsid w:val="00F63BFE"/>
    <w:rsid w:val="00F63F1B"/>
    <w:rsid w:val="00F6430D"/>
    <w:rsid w:val="00F64949"/>
    <w:rsid w:val="00F650E5"/>
    <w:rsid w:val="00F652FB"/>
    <w:rsid w:val="00F65BD3"/>
    <w:rsid w:val="00F65DCC"/>
    <w:rsid w:val="00F6640E"/>
    <w:rsid w:val="00F66E00"/>
    <w:rsid w:val="00F66F30"/>
    <w:rsid w:val="00F677B1"/>
    <w:rsid w:val="00F70D85"/>
    <w:rsid w:val="00F71771"/>
    <w:rsid w:val="00F71831"/>
    <w:rsid w:val="00F71BDC"/>
    <w:rsid w:val="00F71C3A"/>
    <w:rsid w:val="00F72E1B"/>
    <w:rsid w:val="00F7329E"/>
    <w:rsid w:val="00F7344E"/>
    <w:rsid w:val="00F73E07"/>
    <w:rsid w:val="00F740AB"/>
    <w:rsid w:val="00F742D7"/>
    <w:rsid w:val="00F748F5"/>
    <w:rsid w:val="00F751A8"/>
    <w:rsid w:val="00F7527A"/>
    <w:rsid w:val="00F76236"/>
    <w:rsid w:val="00F76BCE"/>
    <w:rsid w:val="00F76C44"/>
    <w:rsid w:val="00F77E10"/>
    <w:rsid w:val="00F807D6"/>
    <w:rsid w:val="00F8099D"/>
    <w:rsid w:val="00F80C19"/>
    <w:rsid w:val="00F80F61"/>
    <w:rsid w:val="00F818ED"/>
    <w:rsid w:val="00F81AE4"/>
    <w:rsid w:val="00F8200A"/>
    <w:rsid w:val="00F82ABF"/>
    <w:rsid w:val="00F82B47"/>
    <w:rsid w:val="00F82FDE"/>
    <w:rsid w:val="00F831D2"/>
    <w:rsid w:val="00F834CC"/>
    <w:rsid w:val="00F84BB9"/>
    <w:rsid w:val="00F84D82"/>
    <w:rsid w:val="00F85D16"/>
    <w:rsid w:val="00F85E55"/>
    <w:rsid w:val="00F860D9"/>
    <w:rsid w:val="00F86298"/>
    <w:rsid w:val="00F863BB"/>
    <w:rsid w:val="00F866E9"/>
    <w:rsid w:val="00F86B7E"/>
    <w:rsid w:val="00F86DA0"/>
    <w:rsid w:val="00F8710A"/>
    <w:rsid w:val="00F8739E"/>
    <w:rsid w:val="00F875DF"/>
    <w:rsid w:val="00F875FB"/>
    <w:rsid w:val="00F878E2"/>
    <w:rsid w:val="00F87A45"/>
    <w:rsid w:val="00F87EE4"/>
    <w:rsid w:val="00F90DEB"/>
    <w:rsid w:val="00F912C3"/>
    <w:rsid w:val="00F91551"/>
    <w:rsid w:val="00F919F8"/>
    <w:rsid w:val="00F91D0A"/>
    <w:rsid w:val="00F92186"/>
    <w:rsid w:val="00F923D2"/>
    <w:rsid w:val="00F928D2"/>
    <w:rsid w:val="00F92972"/>
    <w:rsid w:val="00F92BB2"/>
    <w:rsid w:val="00F93D42"/>
    <w:rsid w:val="00F93FF5"/>
    <w:rsid w:val="00F94008"/>
    <w:rsid w:val="00F94090"/>
    <w:rsid w:val="00F94A17"/>
    <w:rsid w:val="00F956E9"/>
    <w:rsid w:val="00F957EA"/>
    <w:rsid w:val="00F95ECF"/>
    <w:rsid w:val="00F9606F"/>
    <w:rsid w:val="00F96B27"/>
    <w:rsid w:val="00F97222"/>
    <w:rsid w:val="00F97E39"/>
    <w:rsid w:val="00F97F1A"/>
    <w:rsid w:val="00F97FD7"/>
    <w:rsid w:val="00FA0441"/>
    <w:rsid w:val="00FA0908"/>
    <w:rsid w:val="00FA10D5"/>
    <w:rsid w:val="00FA1715"/>
    <w:rsid w:val="00FA1876"/>
    <w:rsid w:val="00FA1BCB"/>
    <w:rsid w:val="00FA1CC3"/>
    <w:rsid w:val="00FA1F27"/>
    <w:rsid w:val="00FA259C"/>
    <w:rsid w:val="00FA268E"/>
    <w:rsid w:val="00FA285A"/>
    <w:rsid w:val="00FA3146"/>
    <w:rsid w:val="00FA31BA"/>
    <w:rsid w:val="00FA46BD"/>
    <w:rsid w:val="00FA4932"/>
    <w:rsid w:val="00FA557A"/>
    <w:rsid w:val="00FA5E3C"/>
    <w:rsid w:val="00FA620E"/>
    <w:rsid w:val="00FA647D"/>
    <w:rsid w:val="00FA6982"/>
    <w:rsid w:val="00FA6E0C"/>
    <w:rsid w:val="00FA762D"/>
    <w:rsid w:val="00FB107D"/>
    <w:rsid w:val="00FB2AC3"/>
    <w:rsid w:val="00FB2FE3"/>
    <w:rsid w:val="00FB3718"/>
    <w:rsid w:val="00FB37C7"/>
    <w:rsid w:val="00FB390A"/>
    <w:rsid w:val="00FB3C17"/>
    <w:rsid w:val="00FB3D9E"/>
    <w:rsid w:val="00FB3F92"/>
    <w:rsid w:val="00FB4C5B"/>
    <w:rsid w:val="00FB4D2E"/>
    <w:rsid w:val="00FB4DFA"/>
    <w:rsid w:val="00FB5B59"/>
    <w:rsid w:val="00FB5D48"/>
    <w:rsid w:val="00FB66A2"/>
    <w:rsid w:val="00FB6E1C"/>
    <w:rsid w:val="00FB7BFC"/>
    <w:rsid w:val="00FC03ED"/>
    <w:rsid w:val="00FC0913"/>
    <w:rsid w:val="00FC0CDD"/>
    <w:rsid w:val="00FC19E6"/>
    <w:rsid w:val="00FC1B17"/>
    <w:rsid w:val="00FC1FA2"/>
    <w:rsid w:val="00FC2077"/>
    <w:rsid w:val="00FC227E"/>
    <w:rsid w:val="00FC2502"/>
    <w:rsid w:val="00FC2C0A"/>
    <w:rsid w:val="00FC2DF0"/>
    <w:rsid w:val="00FC2F72"/>
    <w:rsid w:val="00FC3C2A"/>
    <w:rsid w:val="00FC46EE"/>
    <w:rsid w:val="00FC4AD9"/>
    <w:rsid w:val="00FC4C0B"/>
    <w:rsid w:val="00FC4D3C"/>
    <w:rsid w:val="00FC5138"/>
    <w:rsid w:val="00FC7102"/>
    <w:rsid w:val="00FC7947"/>
    <w:rsid w:val="00FC7CFF"/>
    <w:rsid w:val="00FD07AC"/>
    <w:rsid w:val="00FD09A7"/>
    <w:rsid w:val="00FD13DA"/>
    <w:rsid w:val="00FD1C64"/>
    <w:rsid w:val="00FD1C68"/>
    <w:rsid w:val="00FD20C3"/>
    <w:rsid w:val="00FD2AB2"/>
    <w:rsid w:val="00FD3002"/>
    <w:rsid w:val="00FD393F"/>
    <w:rsid w:val="00FD3C30"/>
    <w:rsid w:val="00FD3CE1"/>
    <w:rsid w:val="00FD4F9C"/>
    <w:rsid w:val="00FD5110"/>
    <w:rsid w:val="00FD518C"/>
    <w:rsid w:val="00FD6485"/>
    <w:rsid w:val="00FD69D9"/>
    <w:rsid w:val="00FD6B17"/>
    <w:rsid w:val="00FD75A4"/>
    <w:rsid w:val="00FD7636"/>
    <w:rsid w:val="00FD7F3A"/>
    <w:rsid w:val="00FE08DF"/>
    <w:rsid w:val="00FE0D52"/>
    <w:rsid w:val="00FE0DF4"/>
    <w:rsid w:val="00FE19E7"/>
    <w:rsid w:val="00FE2DA8"/>
    <w:rsid w:val="00FE3225"/>
    <w:rsid w:val="00FE3617"/>
    <w:rsid w:val="00FE436A"/>
    <w:rsid w:val="00FE5888"/>
    <w:rsid w:val="00FE5DCA"/>
    <w:rsid w:val="00FE5E61"/>
    <w:rsid w:val="00FE6353"/>
    <w:rsid w:val="00FE641F"/>
    <w:rsid w:val="00FE64EC"/>
    <w:rsid w:val="00FE65A9"/>
    <w:rsid w:val="00FE670E"/>
    <w:rsid w:val="00FE6DAC"/>
    <w:rsid w:val="00FE7548"/>
    <w:rsid w:val="00FE79C4"/>
    <w:rsid w:val="00FF0B11"/>
    <w:rsid w:val="00FF187A"/>
    <w:rsid w:val="00FF1987"/>
    <w:rsid w:val="00FF27B5"/>
    <w:rsid w:val="00FF2BAB"/>
    <w:rsid w:val="00FF2D9B"/>
    <w:rsid w:val="00FF308A"/>
    <w:rsid w:val="00FF334F"/>
    <w:rsid w:val="00FF34E3"/>
    <w:rsid w:val="00FF373C"/>
    <w:rsid w:val="00FF3CA2"/>
    <w:rsid w:val="00FF41C9"/>
    <w:rsid w:val="00FF45D8"/>
    <w:rsid w:val="00FF47B8"/>
    <w:rsid w:val="00FF4965"/>
    <w:rsid w:val="00FF5101"/>
    <w:rsid w:val="00FF54C3"/>
    <w:rsid w:val="00FF55E7"/>
    <w:rsid w:val="00FF5615"/>
    <w:rsid w:val="00FF565A"/>
    <w:rsid w:val="00FF61FF"/>
    <w:rsid w:val="00FF6628"/>
    <w:rsid w:val="00FF767F"/>
    <w:rsid w:val="00FF7D5F"/>
    <w:rsid w:val="00FF7ECA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6B7169"/>
  <w15:chartTrackingRefBased/>
  <w15:docId w15:val="{820D7E81-B62E-46D7-BF6C-0391DCBA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E1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3FF5"/>
    <w:pPr>
      <w:keepNext/>
      <w:keepLines/>
      <w:numPr>
        <w:numId w:val="3"/>
      </w:numPr>
      <w:spacing w:before="360" w:after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56E"/>
    <w:pPr>
      <w:keepNext/>
      <w:keepLines/>
      <w:numPr>
        <w:ilvl w:val="1"/>
        <w:numId w:val="3"/>
      </w:numPr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B10"/>
    <w:pPr>
      <w:keepNext/>
      <w:keepLines/>
      <w:numPr>
        <w:ilvl w:val="2"/>
        <w:numId w:val="3"/>
      </w:numPr>
      <w:spacing w:before="120" w:after="120"/>
      <w:ind w:left="0" w:firstLine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56E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56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56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56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56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56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C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0B0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3FF5"/>
    <w:rPr>
      <w:rFonts w:eastAsiaTheme="majorEastAsia" w:cstheme="majorBidi"/>
      <w:b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556E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1B10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556E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56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5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56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5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5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70B3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0B34"/>
  </w:style>
  <w:style w:type="paragraph" w:styleId="Footer">
    <w:name w:val="footer"/>
    <w:basedOn w:val="Normal"/>
    <w:link w:val="FooterChar"/>
    <w:uiPriority w:val="99"/>
    <w:unhideWhenUsed/>
    <w:rsid w:val="00B70B3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0B34"/>
  </w:style>
  <w:style w:type="paragraph" w:styleId="BodyText2">
    <w:name w:val="Body Text 2"/>
    <w:basedOn w:val="Normal"/>
    <w:link w:val="BodyText2Char"/>
    <w:rsid w:val="00842B99"/>
    <w:pPr>
      <w:spacing w:after="120" w:line="480" w:lineRule="auto"/>
      <w:jc w:val="left"/>
    </w:pPr>
    <w:rPr>
      <w:rFonts w:eastAsia="Times New Roman"/>
      <w:szCs w:val="24"/>
      <w:lang w:eastAsia="et-EE"/>
    </w:rPr>
  </w:style>
  <w:style w:type="character" w:customStyle="1" w:styleId="BodyText2Char">
    <w:name w:val="Body Text 2 Char"/>
    <w:basedOn w:val="DefaultParagraphFont"/>
    <w:link w:val="BodyText2"/>
    <w:rsid w:val="00842B99"/>
    <w:rPr>
      <w:rFonts w:eastAsia="Times New Roman"/>
      <w:szCs w:val="24"/>
      <w:lang w:eastAsia="et-EE"/>
    </w:rPr>
  </w:style>
  <w:style w:type="paragraph" w:styleId="NoSpacing">
    <w:name w:val="No Spacing"/>
    <w:uiPriority w:val="1"/>
    <w:qFormat/>
    <w:rsid w:val="00842B99"/>
    <w:pPr>
      <w:spacing w:after="0" w:line="240" w:lineRule="auto"/>
    </w:pPr>
    <w:rPr>
      <w:rFonts w:ascii="Calibri" w:eastAsia="Calibri" w:hAnsi="Calibr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864B1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493B82"/>
    <w:pPr>
      <w:spacing w:after="10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136B6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2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2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5F1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82710"/>
    <w:pPr>
      <w:spacing w:after="200"/>
    </w:pPr>
    <w:rPr>
      <w:i/>
      <w:iCs/>
      <w:color w:val="44546A" w:themeColor="text2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C4626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46265"/>
    <w:pPr>
      <w:spacing w:after="100"/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595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9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95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22E3F"/>
    <w:rPr>
      <w:color w:val="808080"/>
    </w:rPr>
  </w:style>
  <w:style w:type="table" w:styleId="TableGrid">
    <w:name w:val="Table Grid"/>
    <w:basedOn w:val="TableNormal"/>
    <w:uiPriority w:val="39"/>
    <w:rsid w:val="00B6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F33DDE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392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39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392D"/>
    <w:rPr>
      <w:vertAlign w:val="superscript"/>
    </w:rPr>
  </w:style>
  <w:style w:type="paragraph" w:customStyle="1" w:styleId="Default">
    <w:name w:val="Default"/>
    <w:rsid w:val="00FA762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normaltextrun">
    <w:name w:val="normaltextrun"/>
    <w:basedOn w:val="DefaultParagraphFont"/>
    <w:rsid w:val="00645B42"/>
  </w:style>
  <w:style w:type="character" w:customStyle="1" w:styleId="eop">
    <w:name w:val="eop"/>
    <w:basedOn w:val="DefaultParagraphFont"/>
    <w:rsid w:val="00645B42"/>
  </w:style>
  <w:style w:type="paragraph" w:styleId="Revision">
    <w:name w:val="Revision"/>
    <w:hidden/>
    <w:uiPriority w:val="99"/>
    <w:semiHidden/>
    <w:rsid w:val="00846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E545D20A60A940AFB4C19FDD2FE074" ma:contentTypeVersion="22" ma:contentTypeDescription="Loo uus dokument" ma:contentTypeScope="" ma:versionID="95b5e7afbb24ddf732acfe79ce23faff">
  <xsd:schema xmlns:xsd="http://www.w3.org/2001/XMLSchema" xmlns:xs="http://www.w3.org/2001/XMLSchema" xmlns:p="http://schemas.microsoft.com/office/2006/metadata/properties" xmlns:ns2="2ef2fbef-a27e-4042-a224-c57e4f8bca4a" xmlns:ns3="c4816136-2782-4760-81ab-1e1c86f16a49" targetNamespace="http://schemas.microsoft.com/office/2006/metadata/properties" ma:root="true" ma:fieldsID="af4a8ee50d81b216ccbdbacd3ac197d5" ns2:_="" ns3:_="">
    <xsd:import namespace="2ef2fbef-a27e-4042-a224-c57e4f8bca4a"/>
    <xsd:import namespace="c4816136-2782-4760-81ab-1e1c86f16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AlarL_x00fc_kk" minOccurs="0"/>
                <xsd:element ref="ns2:Folderowner" minOccurs="0"/>
                <xsd:element ref="ns2:Info_x0020_Own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2fbef-a27e-4042-a224-c57e4f8bc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larL_x00fc_kk" ma:index="20" nillable="true" ma:displayName="Alar Lükk" ma:description="Responsible for the folder and information it contains" ma:format="Dropdown" ma:list="UserInfo" ma:SharePointGroup="0" ma:internalName="AlarL_x00fc_kk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lderowner" ma:index="21" nillable="true" ma:displayName="Folder owner" ma:description="Meeli" ma:format="Dropdown" ma:internalName="Folderowner">
      <xsd:simpleType>
        <xsd:restriction base="dms:Text">
          <xsd:maxLength value="255"/>
        </xsd:restriction>
      </xsd:simpleType>
    </xsd:element>
    <xsd:element name="Info_x0020_Owner" ma:index="22" nillable="true" ma:displayName="Info Owner" ma:format="Dropdown" ma:internalName="Info_x0020_Ow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eli Taveter"/>
                    <xsd:enumeration value="Alar Lükk"/>
                    <xsd:enumeration value="Sander Astor"/>
                    <xsd:enumeration value="Hedi Konrad"/>
                    <xsd:enumeration value="Salvatore Mercurio"/>
                    <xsd:enumeration value="Mario Vee"/>
                    <xsd:enumeration value="Peep Siitam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Pildisildid" ma:readOnly="false" ma:fieldId="{5cf76f15-5ced-4ddc-b409-7134ff3c332f}" ma:taxonomyMulti="true" ma:sspId="64204f90-65d1-4c95-b581-bfd6e0b97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Lõpetamise olek" ma:internalName="L_x00f5_petamise_x0020_olek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16136-2782-4760-81ab-1e1c86f16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85cc8fa-a6e8-4fd1-901c-29fae84345eb}" ma:internalName="TaxCatchAll" ma:showField="CatchAllData" ma:web="c4816136-2782-4760-81ab-1e1c86f16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arL_x00fc_kk xmlns="2ef2fbef-a27e-4042-a224-c57e4f8bca4a">
      <UserInfo>
        <DisplayName/>
        <AccountId xsi:nil="true"/>
        <AccountType/>
      </UserInfo>
    </AlarL_x00fc_kk>
    <Info_x0020_Owner xmlns="2ef2fbef-a27e-4042-a224-c57e4f8bca4a" xsi:nil="true"/>
    <lcf76f155ced4ddcb4097134ff3c332f xmlns="2ef2fbef-a27e-4042-a224-c57e4f8bca4a">
      <Terms xmlns="http://schemas.microsoft.com/office/infopath/2007/PartnerControls"/>
    </lcf76f155ced4ddcb4097134ff3c332f>
    <TaxCatchAll xmlns="c4816136-2782-4760-81ab-1e1c86f16a49" xsi:nil="true"/>
    <Folderowner xmlns="2ef2fbef-a27e-4042-a224-c57e4f8bca4a" xsi:nil="true"/>
    <_Flow_SignoffStatus xmlns="2ef2fbef-a27e-4042-a224-c57e4f8bca4a" xsi:nil="true"/>
  </documentManagement>
</p:properties>
</file>

<file path=customXml/itemProps1.xml><?xml version="1.0" encoding="utf-8"?>
<ds:datastoreItem xmlns:ds="http://schemas.openxmlformats.org/officeDocument/2006/customXml" ds:itemID="{D899007C-5635-40CC-B968-6A531B4D2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2fbef-a27e-4042-a224-c57e4f8bca4a"/>
    <ds:schemaRef ds:uri="c4816136-2782-4760-81ab-1e1c86f16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CFDF7-516E-47CF-9780-DA41FD78C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6C7C-03F5-4586-89FA-8CE6D13906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ADF24-B47D-457C-9593-5943E983F608}">
  <ds:schemaRefs>
    <ds:schemaRef ds:uri="http://schemas.microsoft.com/office/2006/metadata/properties"/>
    <ds:schemaRef ds:uri="http://schemas.microsoft.com/office/infopath/2007/PartnerControls"/>
    <ds:schemaRef ds:uri="2ef2fbef-a27e-4042-a224-c57e4f8bca4a"/>
    <ds:schemaRef ds:uri="c4816136-2782-4760-81ab-1e1c86f16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2806</Words>
  <Characters>22698</Characters>
  <Application>Microsoft Office Word</Application>
  <DocSecurity>0</DocSecurity>
  <Lines>597</Lines>
  <Paragraphs>354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Veersalu</dc:creator>
  <cp:keywords/>
  <dc:description/>
  <cp:lastModifiedBy>Vesta Kaljuste</cp:lastModifiedBy>
  <cp:revision>4</cp:revision>
  <cp:lastPrinted>2023-12-13T13:33:00Z</cp:lastPrinted>
  <dcterms:created xsi:type="dcterms:W3CDTF">2024-05-31T10:38:00Z</dcterms:created>
  <dcterms:modified xsi:type="dcterms:W3CDTF">2024-06-06T10:20:00Z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ba82ebe0ea1f3393d59ad6e20aeb63a6ff296cd117e661464b47dcaba8088373</vt:lpwstr>
  </property>
  <property fmtid="{D5CDD505-2E9C-101B-9397-08002B2CF9AE}" pid="3" name="ContentTypeId">
    <vt:lpwstr>0x010100D2E545D20A60A940AFB4C19FDD2FE074</vt:lpwstr>
  </property>
  <property fmtid="{D5CDD505-2E9C-101B-9397-08002B2CF9AE}" pid="4" name="MediaServiceImageTags">
    <vt:lpwstr/>
  </property>
</Properties>
</file>